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66A3A" w:rsidRDefault="00D90AF9" w:rsidP="00D64109">
      <w:pPr>
        <w:widowControl w:val="0"/>
        <w:rPr>
          <w:rFonts w:ascii="Times New Roman" w:hAnsi="Times New Roman" w:cs="Times New Roman"/>
          <w:sz w:val="24"/>
          <w:szCs w:val="24"/>
        </w:rPr>
      </w:pPr>
      <w:bookmarkStart w:id="0" w:name="_GoBack"/>
      <w:bookmarkEnd w:id="0"/>
      <w:r w:rsidRPr="00E66A3A">
        <w:rPr>
          <w:rFonts w:ascii="Times New Roman" w:hAnsi="Times New Roman" w:cs="Times New Roman"/>
          <w:sz w:val="24"/>
          <w:szCs w:val="24"/>
        </w:rPr>
        <w:tab/>
      </w:r>
      <w:r w:rsidR="008406D7" w:rsidRPr="003415F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6C001C" w:rsidRPr="00D64109" w:rsidRDefault="006C001C" w:rsidP="00D64109">
      <w:pPr>
        <w:widowControl w:val="0"/>
        <w:rPr>
          <w:rFonts w:ascii="Times New Roman" w:hAnsi="Times New Roman" w:cs="Times New Roman"/>
          <w:sz w:val="24"/>
          <w:szCs w:val="24"/>
        </w:rPr>
      </w:pPr>
    </w:p>
    <w:p w:rsidR="006C001C" w:rsidRDefault="006C001C" w:rsidP="00D64109">
      <w:pPr>
        <w:widowControl w:val="0"/>
        <w:rPr>
          <w:rFonts w:ascii="Times New Roman" w:hAnsi="Times New Roman" w:cs="Times New Roman"/>
          <w:sz w:val="24"/>
          <w:szCs w:val="24"/>
        </w:rPr>
      </w:pPr>
    </w:p>
    <w:p w:rsidR="00CE49C1" w:rsidRPr="00D64109" w:rsidRDefault="00CE49C1" w:rsidP="00D64109">
      <w:pPr>
        <w:widowControl w:val="0"/>
        <w:rPr>
          <w:rFonts w:ascii="Times New Roman" w:hAnsi="Times New Roman" w:cs="Times New Roman"/>
          <w:sz w:val="24"/>
          <w:szCs w:val="24"/>
        </w:rPr>
      </w:pP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Compliance Questionnaire and</w:t>
      </w:r>
    </w:p>
    <w:p w:rsidR="00466DA2" w:rsidRPr="00E66A3A" w:rsidRDefault="00466DA2" w:rsidP="00D64109">
      <w:pPr>
        <w:widowControl w:val="0"/>
        <w:jc w:val="center"/>
        <w:rPr>
          <w:rFonts w:ascii="Times New Roman" w:hAnsi="Times New Roman" w:cs="Times New Roman"/>
          <w:b/>
          <w:bCs/>
          <w:color w:val="000000"/>
          <w:sz w:val="24"/>
          <w:szCs w:val="24"/>
        </w:rPr>
      </w:pPr>
      <w:r w:rsidRPr="00E66A3A">
        <w:rPr>
          <w:rFonts w:ascii="Times New Roman" w:hAnsi="Times New Roman" w:cs="Times New Roman"/>
          <w:b/>
          <w:bCs/>
          <w:color w:val="000000"/>
          <w:sz w:val="24"/>
          <w:szCs w:val="24"/>
        </w:rPr>
        <w:t>Reliability Standard Audit Worksheet</w:t>
      </w:r>
    </w:p>
    <w:p w:rsidR="00466DA2" w:rsidRPr="00D64109" w:rsidRDefault="00466DA2"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D01FFC" w:rsidRPr="00D64109" w:rsidRDefault="00D01FFC" w:rsidP="00D64109">
      <w:pPr>
        <w:widowControl w:val="0"/>
        <w:rPr>
          <w:rFonts w:ascii="Times New Roman" w:hAnsi="Times New Roman" w:cs="Times New Roman"/>
          <w:sz w:val="24"/>
          <w:szCs w:val="24"/>
        </w:rPr>
      </w:pPr>
    </w:p>
    <w:p w:rsidR="00466DA2" w:rsidRPr="004F2965" w:rsidRDefault="003361BC" w:rsidP="00D64109">
      <w:pPr>
        <w:pStyle w:val="Default"/>
        <w:jc w:val="center"/>
        <w:rPr>
          <w:b/>
          <w:sz w:val="32"/>
          <w:szCs w:val="32"/>
        </w:rPr>
      </w:pPr>
      <w:r w:rsidRPr="004F2965">
        <w:rPr>
          <w:b/>
          <w:sz w:val="32"/>
          <w:szCs w:val="32"/>
        </w:rPr>
        <w:t>CIP</w:t>
      </w:r>
      <w:r w:rsidR="00466DA2" w:rsidRPr="004F2965">
        <w:rPr>
          <w:b/>
          <w:sz w:val="32"/>
          <w:szCs w:val="32"/>
        </w:rPr>
        <w:t>–004</w:t>
      </w:r>
      <w:r w:rsidRPr="004F2965">
        <w:rPr>
          <w:b/>
          <w:sz w:val="32"/>
          <w:szCs w:val="32"/>
        </w:rPr>
        <w:t>–</w:t>
      </w:r>
      <w:r w:rsidR="006768E8" w:rsidRPr="004F2965">
        <w:rPr>
          <w:b/>
          <w:sz w:val="32"/>
          <w:szCs w:val="32"/>
        </w:rPr>
        <w:t>3</w:t>
      </w:r>
      <w:r w:rsidR="006768E8" w:rsidRPr="004F2965" w:rsidDel="00B66109">
        <w:rPr>
          <w:b/>
          <w:bCs/>
          <w:sz w:val="32"/>
          <w:szCs w:val="32"/>
        </w:rPr>
        <w:t xml:space="preserve"> </w:t>
      </w:r>
      <w:r w:rsidRPr="004F2965">
        <w:rPr>
          <w:b/>
          <w:bCs/>
          <w:sz w:val="32"/>
          <w:szCs w:val="32"/>
        </w:rPr>
        <w:t>—</w:t>
      </w:r>
      <w:r w:rsidR="00466DA2" w:rsidRPr="004F2965">
        <w:rPr>
          <w:b/>
          <w:bCs/>
          <w:sz w:val="32"/>
          <w:szCs w:val="32"/>
        </w:rPr>
        <w:t xml:space="preserve"> </w:t>
      </w:r>
      <w:r w:rsidR="00466DA2" w:rsidRPr="004F2965">
        <w:rPr>
          <w:b/>
          <w:sz w:val="32"/>
          <w:szCs w:val="32"/>
        </w:rPr>
        <w:t xml:space="preserve">Cyber Security </w:t>
      </w:r>
      <w:r w:rsidRPr="004F2965">
        <w:rPr>
          <w:b/>
          <w:bCs/>
          <w:sz w:val="32"/>
          <w:szCs w:val="32"/>
        </w:rPr>
        <w:t>—</w:t>
      </w:r>
      <w:r w:rsidR="00466DA2" w:rsidRPr="004F2965">
        <w:rPr>
          <w:b/>
          <w:sz w:val="32"/>
          <w:szCs w:val="32"/>
        </w:rPr>
        <w:t xml:space="preserve"> Personnel &amp; Training</w:t>
      </w:r>
    </w:p>
    <w:p w:rsidR="00466DA2" w:rsidRPr="00E66A3A" w:rsidRDefault="00466DA2" w:rsidP="00D64109">
      <w:pPr>
        <w:widowControl w:val="0"/>
        <w:jc w:val="center"/>
        <w:rPr>
          <w:rFonts w:ascii="Times New Roman" w:hAnsi="Times New Roman" w:cs="Times New Roman"/>
          <w:sz w:val="24"/>
          <w:szCs w:val="24"/>
        </w:rPr>
      </w:pPr>
    </w:p>
    <w:p w:rsidR="00F840B5" w:rsidRPr="00D64109" w:rsidRDefault="00F840B5" w:rsidP="00D64109">
      <w:pPr>
        <w:widowControl w:val="0"/>
        <w:rPr>
          <w:rFonts w:ascii="Times New Roman" w:hAnsi="Times New Roman" w:cs="Times New Roman"/>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4F2965">
        <w:rPr>
          <w:rFonts w:ascii="Times New Roman" w:hAnsi="Times New Roman" w:cs="Times New Roman"/>
          <w:b/>
          <w:bCs/>
          <w:color w:val="264D74"/>
          <w:sz w:val="28"/>
          <w:szCs w:val="28"/>
        </w:rPr>
        <w:t>Registered Entity</w:t>
      </w:r>
      <w:r w:rsidRPr="00E66A3A">
        <w:rPr>
          <w:rFonts w:ascii="Times New Roman" w:hAnsi="Times New Roman" w:cs="Times New Roman"/>
          <w:b/>
          <w:bCs/>
          <w:color w:val="264D74"/>
          <w:sz w:val="24"/>
          <w:szCs w:val="24"/>
        </w:rPr>
        <w:t>:</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466DA2" w:rsidRPr="00E66A3A" w:rsidRDefault="00466DA2" w:rsidP="00D64109">
      <w:pPr>
        <w:widowControl w:val="0"/>
        <w:ind w:left="446"/>
        <w:rPr>
          <w:rFonts w:ascii="Times New Roman" w:hAnsi="Times New Roman" w:cs="Times New Roman"/>
          <w:i/>
          <w:iCs/>
          <w:color w:val="000000"/>
          <w:sz w:val="24"/>
          <w:szCs w:val="24"/>
        </w:rPr>
      </w:pPr>
      <w:r w:rsidRPr="004F2965">
        <w:rPr>
          <w:rFonts w:ascii="Times New Roman" w:hAnsi="Times New Roman" w:cs="Times New Roman"/>
          <w:b/>
          <w:bCs/>
          <w:color w:val="264D74"/>
          <w:sz w:val="28"/>
          <w:szCs w:val="28"/>
        </w:rPr>
        <w:t>NCR Number</w:t>
      </w:r>
      <w:r w:rsidRPr="00E66A3A">
        <w:rPr>
          <w:rFonts w:ascii="Times New Roman" w:hAnsi="Times New Roman" w:cs="Times New Roman"/>
          <w:b/>
          <w:bCs/>
          <w:color w:val="264D74"/>
          <w:sz w:val="24"/>
          <w:szCs w:val="24"/>
        </w:rPr>
        <w:t>:</w:t>
      </w:r>
      <w:r w:rsidRPr="00E66A3A">
        <w:rPr>
          <w:rFonts w:ascii="Times New Roman" w:hAnsi="Times New Roman" w:cs="Times New Roman"/>
          <w:b/>
          <w:bCs/>
          <w:color w:val="336699"/>
          <w:sz w:val="24"/>
          <w:szCs w:val="24"/>
        </w:rPr>
        <w:t xml:space="preserve"> </w:t>
      </w:r>
      <w:r w:rsidRPr="00E66A3A">
        <w:rPr>
          <w:rFonts w:ascii="Times New Roman" w:hAnsi="Times New Roman" w:cs="Times New Roman"/>
          <w:i/>
          <w:iCs/>
          <w:color w:val="000000"/>
          <w:sz w:val="24"/>
          <w:szCs w:val="24"/>
        </w:rPr>
        <w:t>(Must be completed by the Compliance Enforcement Authority)</w:t>
      </w:r>
    </w:p>
    <w:p w:rsidR="000C61D7" w:rsidRDefault="000C61D7" w:rsidP="00D64109">
      <w:pPr>
        <w:widowControl w:val="0"/>
        <w:ind w:left="446"/>
        <w:rPr>
          <w:rFonts w:ascii="Times New Roman" w:hAnsi="Times New Roman" w:cs="Times New Roman"/>
          <w:b/>
          <w:bCs/>
          <w:color w:val="264D74"/>
          <w:sz w:val="24"/>
          <w:szCs w:val="24"/>
        </w:rPr>
      </w:pPr>
    </w:p>
    <w:p w:rsidR="00723B8A" w:rsidRPr="00E66A3A" w:rsidRDefault="00820D6D" w:rsidP="00D64109">
      <w:pPr>
        <w:widowControl w:val="0"/>
        <w:ind w:left="446"/>
        <w:rPr>
          <w:rFonts w:ascii="Times New Roman" w:hAnsi="Times New Roman" w:cs="Times New Roman"/>
          <w:b/>
          <w:bCs/>
          <w:color w:val="264D74"/>
          <w:sz w:val="24"/>
          <w:szCs w:val="24"/>
        </w:rPr>
      </w:pPr>
      <w:r w:rsidRPr="004F2965">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4101D3" w:rsidRPr="00E66A3A">
        <w:rPr>
          <w:rFonts w:ascii="Times New Roman" w:hAnsi="Times New Roman" w:cs="Times New Roman"/>
          <w:b/>
          <w:bCs/>
          <w:sz w:val="24"/>
          <w:szCs w:val="24"/>
        </w:rPr>
        <w:t>RC,</w:t>
      </w:r>
      <w:r w:rsidR="004101D3" w:rsidRPr="00E66A3A">
        <w:rPr>
          <w:rFonts w:ascii="Times New Roman" w:hAnsi="Times New Roman" w:cs="Times New Roman"/>
          <w:b/>
          <w:bCs/>
          <w:color w:val="264D74"/>
          <w:sz w:val="24"/>
          <w:szCs w:val="24"/>
        </w:rPr>
        <w:t xml:space="preserve"> </w:t>
      </w:r>
      <w:r w:rsidR="00B7057D" w:rsidRPr="00E66A3A">
        <w:rPr>
          <w:rFonts w:ascii="Times New Roman" w:hAnsi="Times New Roman" w:cs="Times New Roman"/>
          <w:b/>
          <w:bCs/>
          <w:color w:val="000000"/>
          <w:sz w:val="24"/>
          <w:szCs w:val="24"/>
        </w:rPr>
        <w:t>BA</w:t>
      </w:r>
      <w:r w:rsidR="00C57B75" w:rsidRPr="00E66A3A">
        <w:rPr>
          <w:rFonts w:ascii="Times New Roman" w:hAnsi="Times New Roman" w:cs="Times New Roman"/>
          <w:b/>
          <w:bCs/>
          <w:color w:val="000000"/>
          <w:sz w:val="24"/>
          <w:szCs w:val="24"/>
        </w:rPr>
        <w:t xml:space="preserve">, IA, TSP, TO, TOP, GO, GOP, LSE, NERC, </w:t>
      </w:r>
      <w:r w:rsidR="0001435E">
        <w:rPr>
          <w:rFonts w:ascii="Times New Roman" w:hAnsi="Times New Roman" w:cs="Times New Roman"/>
          <w:b/>
          <w:bCs/>
          <w:color w:val="000000"/>
          <w:sz w:val="24"/>
          <w:szCs w:val="24"/>
        </w:rPr>
        <w:t>RE</w:t>
      </w:r>
    </w:p>
    <w:p w:rsidR="000C61D7" w:rsidRDefault="000C61D7" w:rsidP="00D64109">
      <w:pPr>
        <w:widowControl w:val="0"/>
        <w:ind w:left="446"/>
        <w:rPr>
          <w:rFonts w:ascii="Times New Roman" w:hAnsi="Times New Roman" w:cs="Times New Roman"/>
          <w:b/>
          <w:color w:val="17365D"/>
          <w:sz w:val="24"/>
          <w:szCs w:val="24"/>
        </w:rPr>
      </w:pPr>
    </w:p>
    <w:p w:rsidR="00820D6D" w:rsidRDefault="00820D6D" w:rsidP="00D64109">
      <w:pPr>
        <w:widowControl w:val="0"/>
        <w:ind w:left="446"/>
        <w:rPr>
          <w:b/>
          <w:bCs/>
          <w:color w:val="264D74"/>
          <w:sz w:val="24"/>
          <w:szCs w:val="24"/>
        </w:rPr>
      </w:pPr>
      <w:r w:rsidRPr="004F2965">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D90AF9" w:rsidRPr="00E66A3A" w:rsidRDefault="00D90AF9" w:rsidP="00D64109">
      <w:pPr>
        <w:widowControl w:val="0"/>
        <w:rPr>
          <w:rFonts w:ascii="Times New Roman" w:hAnsi="Times New Roman" w:cs="Times New Roman"/>
          <w:sz w:val="24"/>
          <w:szCs w:val="24"/>
        </w:rPr>
      </w:pPr>
      <w:r w:rsidRPr="00E66A3A">
        <w:rPr>
          <w:rFonts w:ascii="Times New Roman" w:hAnsi="Times New Roman" w:cs="Times New Roman"/>
          <w:sz w:val="24"/>
          <w:szCs w:val="24"/>
        </w:rPr>
        <w:br w:type="page"/>
      </w:r>
    </w:p>
    <w:p w:rsidR="007134A4" w:rsidRPr="004F2965" w:rsidRDefault="007134A4" w:rsidP="00D64109">
      <w:pPr>
        <w:widowControl w:val="0"/>
        <w:rPr>
          <w:rFonts w:ascii="Times New Roman" w:hAnsi="Times New Roman" w:cs="Times New Roman"/>
          <w:b/>
          <w:bCs/>
          <w:color w:val="003366"/>
          <w:sz w:val="28"/>
          <w:szCs w:val="28"/>
        </w:rPr>
      </w:pPr>
      <w:r w:rsidRPr="004F2965">
        <w:rPr>
          <w:rFonts w:ascii="Times New Roman" w:hAnsi="Times New Roman" w:cs="Times New Roman"/>
          <w:b/>
          <w:bCs/>
          <w:color w:val="003366"/>
          <w:sz w:val="28"/>
          <w:szCs w:val="28"/>
        </w:rPr>
        <w:lastRenderedPageBreak/>
        <w:t>Disclaimer</w:t>
      </w:r>
    </w:p>
    <w:p w:rsidR="007134A4" w:rsidRPr="00E66A3A" w:rsidRDefault="007134A4" w:rsidP="00D64109">
      <w:pPr>
        <w:widowControl w:val="0"/>
        <w:rPr>
          <w:rFonts w:ascii="Times New Roman" w:hAnsi="Times New Roman" w:cs="Times New Roman"/>
          <w:sz w:val="24"/>
          <w:szCs w:val="24"/>
        </w:rPr>
      </w:pPr>
      <w:r w:rsidRPr="00E66A3A">
        <w:rPr>
          <w:rFonts w:ascii="Times New Roman" w:hAnsi="Times New Roman" w:cs="Times New Roman"/>
          <w:sz w:val="24"/>
          <w:szCs w:val="24"/>
        </w:rPr>
        <w:tab/>
      </w:r>
    </w:p>
    <w:p w:rsidR="00E66A3A" w:rsidRPr="00E66A3A" w:rsidRDefault="007134A4" w:rsidP="00D64109">
      <w:pPr>
        <w:rPr>
          <w:rFonts w:ascii="Times New Roman" w:hAnsi="Times New Roman" w:cs="Times New Roman"/>
          <w:color w:val="000000"/>
          <w:sz w:val="24"/>
          <w:szCs w:val="24"/>
        </w:rPr>
      </w:pPr>
      <w:r w:rsidRPr="00E66A3A">
        <w:rPr>
          <w:rFonts w:ascii="Times New Roman" w:hAnsi="Times New Roman" w:cs="Times New Roman"/>
          <w:sz w:val="24"/>
          <w:szCs w:val="24"/>
        </w:rPr>
        <w:tab/>
      </w:r>
      <w:bookmarkStart w:id="1" w:name="OLE_LINK3"/>
      <w:r w:rsidR="00E66A3A"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66A3A" w:rsidRPr="00E66A3A">
        <w:rPr>
          <w:rFonts w:ascii="Times New Roman" w:hAnsi="Times New Roman" w:cs="Times New Roman"/>
          <w:sz w:val="24"/>
          <w:szCs w:val="24"/>
        </w:rPr>
        <w:t xml:space="preserve"> of the Reliability Standard, this document </w:t>
      </w:r>
      <w:r w:rsidR="00E66A3A"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E66A3A" w:rsidRPr="00E66A3A">
          <w:rPr>
            <w:rStyle w:val="Hyperlink"/>
            <w:rFonts w:ascii="Times New Roman" w:hAnsi="Times New Roman" w:cs="Times New Roman"/>
            <w:sz w:val="24"/>
            <w:szCs w:val="24"/>
          </w:rPr>
          <w:t>http://www.nerc.com/page.php?cid=2|20</w:t>
        </w:r>
      </w:hyperlink>
      <w:r w:rsidR="00E66A3A"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66A3A" w:rsidRPr="00E66A3A" w:rsidRDefault="00E66A3A" w:rsidP="00D64109">
      <w:pPr>
        <w:rPr>
          <w:rFonts w:ascii="Times New Roman" w:hAnsi="Times New Roman" w:cs="Times New Roman"/>
          <w:color w:val="000000"/>
          <w:sz w:val="24"/>
          <w:szCs w:val="24"/>
        </w:rPr>
      </w:pPr>
    </w:p>
    <w:p w:rsidR="007134A4" w:rsidRPr="00D13D83" w:rsidRDefault="00E66A3A" w:rsidP="00D64109">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w:t>
      </w:r>
      <w:r w:rsidRPr="00D13D83">
        <w:rPr>
          <w:rFonts w:ascii="Times New Roman" w:hAnsi="Times New Roman" w:cs="Times New Roman"/>
          <w:sz w:val="24"/>
          <w:szCs w:val="24"/>
        </w:rPr>
        <w:t>and this document does not necessarily include all applicable Order provisions.  In the event of a discrepancy between FERC Orders, and the language included in this document, FERC Orders shall prevail.</w:t>
      </w:r>
      <w:bookmarkEnd w:id="1"/>
      <w:r w:rsidR="006768E8" w:rsidRPr="00D13D83">
        <w:rPr>
          <w:rFonts w:ascii="Times New Roman" w:hAnsi="Times New Roman" w:cs="Times New Roman"/>
          <w:sz w:val="24"/>
          <w:szCs w:val="24"/>
        </w:rPr>
        <w:t xml:space="preserve">  </w:t>
      </w:r>
    </w:p>
    <w:p w:rsidR="00B627B7" w:rsidRPr="00D13D83" w:rsidRDefault="00B627B7" w:rsidP="00D64109">
      <w:pPr>
        <w:widowControl w:val="0"/>
        <w:rPr>
          <w:rFonts w:ascii="Times New Roman" w:hAnsi="Times New Roman" w:cs="Times New Roman"/>
          <w:sz w:val="24"/>
          <w:szCs w:val="24"/>
        </w:rPr>
      </w:pPr>
    </w:p>
    <w:p w:rsidR="00F840B5" w:rsidRPr="004F2965" w:rsidRDefault="00D90AF9" w:rsidP="00F840B5">
      <w:pPr>
        <w:pStyle w:val="Heading1"/>
        <w:rPr>
          <w:sz w:val="48"/>
          <w:szCs w:val="48"/>
        </w:rPr>
      </w:pPr>
      <w:r w:rsidRPr="00E66A3A">
        <w:rPr>
          <w:rFonts w:ascii="Times New Roman" w:hAnsi="Times New Roman" w:cs="Times New Roman"/>
          <w:sz w:val="24"/>
          <w:szCs w:val="24"/>
        </w:rPr>
        <w:br w:type="page"/>
      </w:r>
      <w:r w:rsidR="00F840B5" w:rsidRPr="004F2965">
        <w:rPr>
          <w:sz w:val="48"/>
          <w:szCs w:val="48"/>
        </w:rPr>
        <w:lastRenderedPageBreak/>
        <w:t>Subject Matter Experts</w:t>
      </w:r>
    </w:p>
    <w:p w:rsidR="00725B29" w:rsidRDefault="00725B29"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820D6D" w:rsidRPr="000039F3" w:rsidRDefault="00820D6D" w:rsidP="00D64109">
      <w:pPr>
        <w:widowControl w:val="0"/>
        <w:rPr>
          <w:rFonts w:ascii="Times New Roman" w:hAnsi="Times New Roman" w:cs="Times New Roman"/>
          <w:sz w:val="24"/>
          <w:szCs w:val="24"/>
        </w:rPr>
      </w:pPr>
    </w:p>
    <w:p w:rsidR="00820D6D" w:rsidRPr="000039F3" w:rsidRDefault="00820D6D" w:rsidP="00D64109">
      <w:pPr>
        <w:widowControl w:val="0"/>
        <w:rPr>
          <w:rFonts w:ascii="Times New Roman" w:hAnsi="Times New Roman" w:cs="Times New Roman"/>
          <w:sz w:val="24"/>
          <w:szCs w:val="24"/>
        </w:rPr>
      </w:pPr>
    </w:p>
    <w:p w:rsidR="00820D6D" w:rsidRPr="00234680" w:rsidRDefault="00820D6D" w:rsidP="00D64109">
      <w:pPr>
        <w:widowControl w:val="0"/>
        <w:rPr>
          <w:rFonts w:ascii="Times New Roman" w:hAnsi="Times New Roman" w:cs="Times New Roman"/>
          <w:b/>
          <w:bCs/>
          <w:i/>
          <w:iCs/>
          <w:color w:val="000000"/>
          <w:sz w:val="24"/>
          <w:szCs w:val="24"/>
        </w:rPr>
      </w:pPr>
      <w:r w:rsidRPr="00F840B5">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820D6D" w:rsidRPr="00234680" w:rsidRDefault="00820D6D" w:rsidP="00D64109">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820D6D" w:rsidRPr="00F840B5" w:rsidTr="00D64109">
        <w:tc>
          <w:tcPr>
            <w:tcW w:w="3528"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820D6D" w:rsidRPr="00F840B5" w:rsidRDefault="00820D6D" w:rsidP="00D64109">
            <w:pPr>
              <w:widowControl w:val="0"/>
              <w:rPr>
                <w:rFonts w:ascii="Times New Roman" w:hAnsi="Times New Roman" w:cs="Times New Roman"/>
                <w:b/>
                <w:bCs/>
                <w:color w:val="365F91"/>
                <w:sz w:val="24"/>
                <w:szCs w:val="24"/>
              </w:rPr>
            </w:pPr>
            <w:r w:rsidRPr="00F840B5">
              <w:rPr>
                <w:rFonts w:ascii="Times New Roman" w:hAnsi="Times New Roman" w:cs="Times New Roman"/>
                <w:b/>
                <w:bCs/>
                <w:color w:val="365F91"/>
                <w:sz w:val="24"/>
                <w:szCs w:val="24"/>
              </w:rPr>
              <w:t>Requirement</w:t>
            </w:r>
          </w:p>
        </w:tc>
      </w:tr>
      <w:tr w:rsidR="00820D6D" w:rsidRPr="00234680" w:rsidTr="00D64109">
        <w:tc>
          <w:tcPr>
            <w:tcW w:w="3528"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nil"/>
              <w:right w:val="nil"/>
            </w:tcBorders>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nil"/>
              <w:right w:val="nil"/>
            </w:tcBorders>
          </w:tcPr>
          <w:p w:rsidR="00820D6D" w:rsidRPr="00234680" w:rsidRDefault="00820D6D" w:rsidP="00D64109">
            <w:pPr>
              <w:widowControl w:val="0"/>
              <w:rPr>
                <w:rFonts w:ascii="Times New Roman" w:hAnsi="Times New Roman" w:cs="Times New Roman"/>
                <w:sz w:val="24"/>
                <w:szCs w:val="24"/>
              </w:rPr>
            </w:pPr>
          </w:p>
        </w:tc>
      </w:tr>
      <w:tr w:rsidR="00820D6D" w:rsidRPr="00234680" w:rsidTr="00D64109">
        <w:tc>
          <w:tcPr>
            <w:tcW w:w="3528"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c>
          <w:tcPr>
            <w:tcW w:w="1563" w:type="dxa"/>
            <w:tcBorders>
              <w:top w:val="nil"/>
              <w:left w:val="nil"/>
              <w:bottom w:val="single" w:sz="8" w:space="0" w:color="4F81BD"/>
              <w:right w:val="nil"/>
            </w:tcBorders>
            <w:shd w:val="clear" w:color="auto" w:fill="D3DFEE"/>
          </w:tcPr>
          <w:p w:rsidR="00820D6D" w:rsidRPr="00234680" w:rsidRDefault="00820D6D" w:rsidP="00D64109">
            <w:pPr>
              <w:widowControl w:val="0"/>
              <w:rPr>
                <w:rFonts w:ascii="Times New Roman" w:hAnsi="Times New Roman" w:cs="Times New Roman"/>
                <w:sz w:val="24"/>
                <w:szCs w:val="24"/>
              </w:rPr>
            </w:pPr>
          </w:p>
        </w:tc>
      </w:tr>
    </w:tbl>
    <w:p w:rsidR="00454844" w:rsidRDefault="00454844" w:rsidP="00D64109">
      <w:pPr>
        <w:widowControl w:val="0"/>
        <w:rPr>
          <w:rFonts w:ascii="Times New Roman" w:hAnsi="Times New Roman" w:cs="Times New Roman"/>
          <w:sz w:val="24"/>
          <w:szCs w:val="24"/>
        </w:rPr>
      </w:pPr>
    </w:p>
    <w:p w:rsidR="00725B29" w:rsidRPr="004F2965" w:rsidRDefault="00454844" w:rsidP="00D64109">
      <w:pPr>
        <w:pStyle w:val="Heading1"/>
        <w:rPr>
          <w:sz w:val="48"/>
          <w:szCs w:val="48"/>
        </w:rPr>
      </w:pPr>
      <w:r>
        <w:rPr>
          <w:rFonts w:ascii="Times New Roman" w:hAnsi="Times New Roman" w:cs="Times New Roman"/>
          <w:sz w:val="24"/>
          <w:szCs w:val="24"/>
        </w:rPr>
        <w:br w:type="page"/>
      </w:r>
      <w:r w:rsidR="00725B29" w:rsidRPr="004F2965">
        <w:rPr>
          <w:sz w:val="48"/>
          <w:szCs w:val="48"/>
        </w:rPr>
        <w:t>Reliability Standard Language</w:t>
      </w:r>
    </w:p>
    <w:p w:rsidR="00820D6D" w:rsidRPr="00E66A3A" w:rsidRDefault="00820D6D" w:rsidP="00D64109">
      <w:pPr>
        <w:widowControl w:val="0"/>
        <w:rPr>
          <w:rFonts w:ascii="Times New Roman" w:hAnsi="Times New Roman" w:cs="Times New Roman"/>
          <w:sz w:val="24"/>
          <w:szCs w:val="24"/>
        </w:rPr>
      </w:pPr>
    </w:p>
    <w:p w:rsidR="00D90AF9" w:rsidRPr="00E66A3A" w:rsidRDefault="00D90AF9" w:rsidP="00D64109">
      <w:pPr>
        <w:widowControl w:val="0"/>
        <w:shd w:val="clear" w:color="auto" w:fill="D3DCE9"/>
        <w:rPr>
          <w:rFonts w:ascii="Times New Roman" w:hAnsi="Times New Roman" w:cs="Times New Roman"/>
          <w:sz w:val="24"/>
          <w:szCs w:val="24"/>
        </w:rPr>
      </w:pPr>
    </w:p>
    <w:p w:rsidR="00D90AF9" w:rsidRPr="004F2965" w:rsidRDefault="00C57B75" w:rsidP="004F2965">
      <w:pPr>
        <w:widowControl w:val="0"/>
        <w:shd w:val="clear" w:color="auto" w:fill="D3DCE9"/>
        <w:jc w:val="center"/>
        <w:rPr>
          <w:rFonts w:ascii="Times New Roman" w:hAnsi="Times New Roman" w:cs="Times New Roman"/>
          <w:b/>
          <w:bCs/>
          <w:color w:val="264D74"/>
          <w:sz w:val="28"/>
          <w:szCs w:val="28"/>
        </w:rPr>
      </w:pPr>
      <w:r w:rsidRPr="004F2965">
        <w:rPr>
          <w:rFonts w:ascii="Times New Roman" w:hAnsi="Times New Roman" w:cs="Times New Roman"/>
          <w:b/>
          <w:bCs/>
          <w:color w:val="264D74"/>
          <w:sz w:val="28"/>
          <w:szCs w:val="28"/>
        </w:rPr>
        <w:t>CIP-</w:t>
      </w:r>
      <w:r w:rsidR="007F5E40" w:rsidRPr="004F2965">
        <w:rPr>
          <w:rFonts w:ascii="Times New Roman" w:hAnsi="Times New Roman" w:cs="Times New Roman"/>
          <w:b/>
          <w:bCs/>
          <w:color w:val="264D74"/>
          <w:sz w:val="28"/>
          <w:szCs w:val="28"/>
        </w:rPr>
        <w:t>004-3</w:t>
      </w:r>
      <w:r w:rsidRPr="004F2965">
        <w:rPr>
          <w:rFonts w:ascii="Times New Roman" w:hAnsi="Times New Roman" w:cs="Times New Roman"/>
          <w:b/>
          <w:bCs/>
          <w:color w:val="264D74"/>
          <w:sz w:val="28"/>
          <w:szCs w:val="28"/>
        </w:rPr>
        <w:t xml:space="preserve"> </w:t>
      </w:r>
      <w:r w:rsidR="003361BC" w:rsidRPr="004F2965">
        <w:rPr>
          <w:rFonts w:ascii="Times New Roman" w:hAnsi="Times New Roman" w:cs="Times New Roman"/>
          <w:b/>
          <w:bCs/>
          <w:color w:val="264D74"/>
          <w:sz w:val="28"/>
          <w:szCs w:val="28"/>
        </w:rPr>
        <w:t xml:space="preserve">— </w:t>
      </w:r>
      <w:r w:rsidRPr="004F2965">
        <w:rPr>
          <w:rFonts w:ascii="Times New Roman" w:hAnsi="Times New Roman" w:cs="Times New Roman"/>
          <w:b/>
          <w:bCs/>
          <w:color w:val="264D74"/>
          <w:sz w:val="28"/>
          <w:szCs w:val="28"/>
        </w:rPr>
        <w:t xml:space="preserve">Cyber Security </w:t>
      </w:r>
      <w:r w:rsidR="003361BC" w:rsidRPr="004F2965">
        <w:rPr>
          <w:rFonts w:ascii="Times New Roman" w:hAnsi="Times New Roman" w:cs="Times New Roman"/>
          <w:b/>
          <w:bCs/>
          <w:sz w:val="28"/>
          <w:szCs w:val="28"/>
        </w:rPr>
        <w:t>—</w:t>
      </w:r>
      <w:r w:rsidR="00966FA9" w:rsidRPr="004F2965">
        <w:rPr>
          <w:rFonts w:ascii="Times New Roman" w:hAnsi="Times New Roman" w:cs="Times New Roman"/>
          <w:b/>
          <w:bCs/>
          <w:color w:val="264D74"/>
          <w:sz w:val="28"/>
          <w:szCs w:val="28"/>
        </w:rPr>
        <w:t xml:space="preserve"> </w:t>
      </w:r>
      <w:r w:rsidR="00BE6BA6" w:rsidRPr="004F2965">
        <w:rPr>
          <w:rFonts w:ascii="Times New Roman" w:hAnsi="Times New Roman" w:cs="Times New Roman"/>
          <w:b/>
          <w:bCs/>
          <w:color w:val="264D74"/>
          <w:sz w:val="28"/>
          <w:szCs w:val="28"/>
        </w:rPr>
        <w:t>Personnel &amp; Training</w:t>
      </w:r>
    </w:p>
    <w:p w:rsidR="00D90AF9" w:rsidRPr="00E66A3A" w:rsidRDefault="00D90AF9" w:rsidP="00D64109">
      <w:pPr>
        <w:widowControl w:val="0"/>
        <w:shd w:val="clear" w:color="auto" w:fill="D3DCE9"/>
        <w:rPr>
          <w:rFonts w:ascii="Times New Roman" w:hAnsi="Times New Roman" w:cs="Times New Roman"/>
          <w:color w:val="264D74"/>
          <w:sz w:val="24"/>
          <w:szCs w:val="24"/>
        </w:rPr>
      </w:pPr>
    </w:p>
    <w:p w:rsidR="00D90AF9" w:rsidRPr="00E66A3A" w:rsidRDefault="00D90AF9"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811A46" w:rsidRPr="004F2965" w:rsidRDefault="00D90AF9" w:rsidP="00D64109">
      <w:pPr>
        <w:widowControl w:val="0"/>
        <w:rPr>
          <w:rFonts w:ascii="Times New Roman" w:hAnsi="Times New Roman" w:cs="Times New Roman"/>
          <w:b/>
          <w:bCs/>
          <w:color w:val="264D74"/>
          <w:sz w:val="28"/>
          <w:szCs w:val="28"/>
        </w:rPr>
      </w:pPr>
      <w:r w:rsidRPr="004F2965">
        <w:rPr>
          <w:rFonts w:ascii="Times New Roman" w:hAnsi="Times New Roman" w:cs="Times New Roman"/>
          <w:b/>
          <w:color w:val="264D74"/>
          <w:sz w:val="28"/>
          <w:szCs w:val="28"/>
        </w:rPr>
        <w:t xml:space="preserve">Purpose: </w:t>
      </w:r>
    </w:p>
    <w:p w:rsidR="00BE6BA6" w:rsidRPr="00E66A3A" w:rsidRDefault="00BE6BA6" w:rsidP="00D64109">
      <w:pPr>
        <w:rPr>
          <w:rFonts w:ascii="Times New Roman" w:hAnsi="Times New Roman" w:cs="Times New Roman"/>
          <w:sz w:val="24"/>
          <w:szCs w:val="24"/>
        </w:rPr>
      </w:pP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requires that personnel having authorized cyber or authorized</w:t>
      </w:r>
      <w:r w:rsidR="00E66A3A">
        <w:rPr>
          <w:rFonts w:ascii="Times New Roman" w:hAnsi="Times New Roman" w:cs="Times New Roman"/>
          <w:sz w:val="24"/>
          <w:szCs w:val="24"/>
        </w:rPr>
        <w:t xml:space="preserve"> </w:t>
      </w:r>
      <w:r w:rsidR="0009633E" w:rsidRPr="00E66A3A">
        <w:rPr>
          <w:rFonts w:ascii="Times New Roman" w:hAnsi="Times New Roman" w:cs="Times New Roman"/>
          <w:sz w:val="24"/>
          <w:szCs w:val="24"/>
        </w:rPr>
        <w:t>u</w:t>
      </w:r>
      <w:r w:rsidRPr="00E66A3A">
        <w:rPr>
          <w:rFonts w:ascii="Times New Roman" w:hAnsi="Times New Roman" w:cs="Times New Roman"/>
          <w:sz w:val="24"/>
          <w:szCs w:val="24"/>
        </w:rPr>
        <w:t>nescorted physical access to Critical Cyber Assets, including contractors and service vendors,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have an appropriate level of personnel risk assessment, training, and security awareness.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 xml:space="preserve"> should be read as part of a group of standards numbered Standards CIP-002</w:t>
      </w:r>
      <w:r w:rsidR="006768E8">
        <w:rPr>
          <w:rFonts w:ascii="Times New Roman" w:hAnsi="Times New Roman" w:cs="Times New Roman"/>
          <w:sz w:val="24"/>
          <w:szCs w:val="24"/>
        </w:rPr>
        <w:t>-3</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through CIP-009</w:t>
      </w:r>
      <w:r w:rsidR="006768E8">
        <w:rPr>
          <w:rFonts w:ascii="Times New Roman" w:hAnsi="Times New Roman" w:cs="Times New Roman"/>
          <w:sz w:val="24"/>
          <w:szCs w:val="24"/>
        </w:rPr>
        <w:t>-3</w:t>
      </w:r>
      <w:r w:rsidRPr="00E66A3A">
        <w:rPr>
          <w:rFonts w:ascii="Times New Roman" w:hAnsi="Times New Roman" w:cs="Times New Roman"/>
          <w:sz w:val="24"/>
          <w:szCs w:val="24"/>
        </w:rPr>
        <w:t xml:space="preserve">. </w:t>
      </w:r>
      <w:r w:rsidR="00E66A3A">
        <w:rPr>
          <w:rFonts w:ascii="Times New Roman" w:hAnsi="Times New Roman" w:cs="Times New Roman"/>
          <w:sz w:val="24"/>
          <w:szCs w:val="24"/>
        </w:rPr>
        <w:t xml:space="preserve"> </w:t>
      </w:r>
    </w:p>
    <w:p w:rsidR="00C57B75" w:rsidRPr="00D64109" w:rsidRDefault="00C57B75" w:rsidP="00D64109">
      <w:pPr>
        <w:widowControl w:val="0"/>
        <w:rPr>
          <w:rFonts w:ascii="Times New Roman" w:hAnsi="Times New Roman" w:cs="Times New Roman"/>
          <w:sz w:val="24"/>
          <w:szCs w:val="24"/>
        </w:rPr>
      </w:pPr>
    </w:p>
    <w:p w:rsidR="00725B29" w:rsidRPr="00D64109" w:rsidRDefault="00725B29" w:rsidP="00D64109">
      <w:pPr>
        <w:widowControl w:val="0"/>
        <w:rPr>
          <w:rFonts w:ascii="Times New Roman" w:hAnsi="Times New Roman" w:cs="Times New Roman"/>
          <w:sz w:val="24"/>
          <w:szCs w:val="24"/>
        </w:rPr>
      </w:pPr>
    </w:p>
    <w:p w:rsidR="00D90AF9" w:rsidRPr="004F2965" w:rsidRDefault="00D90AF9" w:rsidP="00D64109">
      <w:pPr>
        <w:widowControl w:val="0"/>
        <w:rPr>
          <w:rFonts w:ascii="Times New Roman" w:hAnsi="Times New Roman" w:cs="Times New Roman"/>
          <w:b/>
          <w:bCs/>
          <w:color w:val="264D74"/>
          <w:sz w:val="28"/>
          <w:szCs w:val="28"/>
        </w:rPr>
      </w:pPr>
      <w:r w:rsidRPr="004F2965">
        <w:rPr>
          <w:rFonts w:ascii="Times New Roman" w:hAnsi="Times New Roman" w:cs="Times New Roman"/>
          <w:b/>
          <w:bCs/>
          <w:color w:val="264D74"/>
          <w:sz w:val="28"/>
          <w:szCs w:val="28"/>
        </w:rPr>
        <w:t>Applicability:</w:t>
      </w:r>
    </w:p>
    <w:p w:rsidR="00717420" w:rsidRPr="00E66A3A" w:rsidRDefault="00FD064E" w:rsidP="00D64109">
      <w:pPr>
        <w:numPr>
          <w:ilvl w:val="1"/>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Wit</w:t>
      </w:r>
      <w:r w:rsidR="0009633E" w:rsidRPr="00E66A3A">
        <w:rPr>
          <w:rFonts w:ascii="Times New Roman" w:hAnsi="Times New Roman" w:cs="Times New Roman"/>
          <w:sz w:val="24"/>
          <w:szCs w:val="24"/>
        </w:rPr>
        <w:t>hin the text of Standard CIP-004</w:t>
      </w:r>
      <w:r w:rsidRPr="00E66A3A">
        <w:rPr>
          <w:rFonts w:ascii="Times New Roman" w:hAnsi="Times New Roman" w:cs="Times New Roman"/>
          <w:sz w:val="24"/>
          <w:szCs w:val="24"/>
        </w:rPr>
        <w:t>, “Responsible Entity” shall mean:</w:t>
      </w:r>
    </w:p>
    <w:p w:rsidR="0050636D" w:rsidRPr="00E66A3A" w:rsidRDefault="0050636D" w:rsidP="00D64109">
      <w:pPr>
        <w:widowControl w:val="0"/>
        <w:rPr>
          <w:rFonts w:ascii="Times New Roman" w:hAnsi="Times New Roman" w:cs="Times New Roman"/>
          <w:color w:val="000000"/>
          <w:sz w:val="24"/>
          <w:szCs w:val="24"/>
        </w:rPr>
      </w:pP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Reliability Coordinator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Balancing Authority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Interchange Authority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Service Provider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Owner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Transmission Operator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Generator Owner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Generator Operator</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Load Serving Entity</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NERC</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sz w:val="24"/>
          <w:szCs w:val="24"/>
        </w:rPr>
      </w:pPr>
      <w:r w:rsidRPr="00E66A3A">
        <w:rPr>
          <w:rFonts w:ascii="Times New Roman" w:hAnsi="Times New Roman" w:cs="Times New Roman"/>
          <w:sz w:val="24"/>
          <w:szCs w:val="24"/>
        </w:rPr>
        <w:t xml:space="preserve">Regional </w:t>
      </w:r>
      <w:r w:rsidR="0025675A">
        <w:rPr>
          <w:rFonts w:ascii="Times New Roman" w:hAnsi="Times New Roman" w:cs="Times New Roman"/>
          <w:sz w:val="24"/>
          <w:szCs w:val="24"/>
        </w:rPr>
        <w:t>Entity</w:t>
      </w:r>
    </w:p>
    <w:p w:rsidR="0050636D" w:rsidRPr="00E66A3A" w:rsidRDefault="0050636D" w:rsidP="00D64109">
      <w:pPr>
        <w:pStyle w:val="ListNumber"/>
        <w:numPr>
          <w:ilvl w:val="0"/>
          <w:numId w:val="0"/>
        </w:numPr>
        <w:autoSpaceDE/>
        <w:autoSpaceDN/>
        <w:adjustRightInd/>
        <w:ind w:left="900"/>
        <w:rPr>
          <w:rFonts w:ascii="Times New Roman" w:hAnsi="Times New Roman" w:cs="Times New Roman"/>
          <w:sz w:val="24"/>
          <w:szCs w:val="24"/>
        </w:rPr>
      </w:pPr>
    </w:p>
    <w:p w:rsidR="00FD064E" w:rsidRPr="00E66A3A" w:rsidRDefault="00FD064E" w:rsidP="00D64109">
      <w:pPr>
        <w:pStyle w:val="ListNumber"/>
        <w:numPr>
          <w:ilvl w:val="0"/>
          <w:numId w:val="0"/>
        </w:numPr>
        <w:autoSpaceDE/>
        <w:autoSpaceDN/>
        <w:adjustRightInd/>
        <w:rPr>
          <w:rFonts w:ascii="Times New Roman" w:hAnsi="Times New Roman" w:cs="Times New Roman"/>
          <w:sz w:val="24"/>
          <w:szCs w:val="24"/>
        </w:rPr>
      </w:pPr>
      <w:r w:rsidRPr="00E66A3A">
        <w:rPr>
          <w:rFonts w:ascii="Times New Roman" w:hAnsi="Times New Roman" w:cs="Times New Roman"/>
          <w:sz w:val="24"/>
          <w:szCs w:val="24"/>
        </w:rPr>
        <w:t xml:space="preserve">The following </w:t>
      </w:r>
      <w:r w:rsidR="0009633E" w:rsidRPr="00E66A3A">
        <w:rPr>
          <w:rFonts w:ascii="Times New Roman" w:hAnsi="Times New Roman" w:cs="Times New Roman"/>
          <w:sz w:val="24"/>
          <w:szCs w:val="24"/>
        </w:rPr>
        <w:t>are exempt from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b/>
          <w:sz w:val="24"/>
          <w:szCs w:val="24"/>
        </w:rPr>
      </w:pPr>
      <w:r w:rsidRPr="00E66A3A">
        <w:rPr>
          <w:rFonts w:ascii="Times New Roman" w:hAnsi="Times New Roman" w:cs="Times New Roman"/>
          <w:sz w:val="24"/>
          <w:szCs w:val="24"/>
        </w:rPr>
        <w:t>Facilities regulated by the U.S. Nuclear Regulatory Commission or the Canadian Nuclear Safety Commission.</w:t>
      </w:r>
    </w:p>
    <w:p w:rsidR="00FD064E" w:rsidRPr="00E66A3A" w:rsidRDefault="00FD064E" w:rsidP="00787677">
      <w:pPr>
        <w:pStyle w:val="ListNumber"/>
        <w:numPr>
          <w:ilvl w:val="0"/>
          <w:numId w:val="0"/>
        </w:numPr>
        <w:autoSpaceDE/>
        <w:autoSpaceDN/>
        <w:adjustRightInd/>
        <w:ind w:left="720"/>
        <w:rPr>
          <w:rFonts w:ascii="Times New Roman" w:hAnsi="Times New Roman" w:cs="Times New Roman"/>
          <w:color w:val="000000"/>
          <w:sz w:val="24"/>
          <w:szCs w:val="24"/>
        </w:rPr>
      </w:pPr>
      <w:r w:rsidRPr="00E66A3A">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E66A3A" w:rsidRDefault="0050636D" w:rsidP="00787677">
      <w:pPr>
        <w:pStyle w:val="ListNumber"/>
        <w:numPr>
          <w:ilvl w:val="0"/>
          <w:numId w:val="0"/>
        </w:numPr>
        <w:autoSpaceDE/>
        <w:autoSpaceDN/>
        <w:adjustRightInd/>
        <w:ind w:left="720"/>
        <w:rPr>
          <w:rFonts w:ascii="Times New Roman" w:hAnsi="Times New Roman" w:cs="Times New Roman"/>
          <w:sz w:val="24"/>
          <w:szCs w:val="24"/>
        </w:rPr>
      </w:pPr>
      <w:r w:rsidRPr="00E66A3A">
        <w:rPr>
          <w:rFonts w:ascii="Times New Roman" w:hAnsi="Times New Roman" w:cs="Times New Roman"/>
          <w:sz w:val="24"/>
          <w:szCs w:val="24"/>
        </w:rPr>
        <w:t>Responsible Entities that, in compliance with Standard CIP-002</w:t>
      </w:r>
      <w:r w:rsidR="00680D09">
        <w:rPr>
          <w:rFonts w:ascii="Times New Roman" w:hAnsi="Times New Roman" w:cs="Times New Roman"/>
          <w:sz w:val="24"/>
          <w:szCs w:val="24"/>
        </w:rPr>
        <w:t>-3</w:t>
      </w:r>
      <w:r w:rsidRPr="00E66A3A">
        <w:rPr>
          <w:rFonts w:ascii="Times New Roman" w:hAnsi="Times New Roman" w:cs="Times New Roman"/>
          <w:sz w:val="24"/>
          <w:szCs w:val="24"/>
        </w:rPr>
        <w:t>, identify that they have no Critical Cyber Assets.</w:t>
      </w:r>
    </w:p>
    <w:p w:rsidR="00466DA2" w:rsidRPr="00E66A3A" w:rsidRDefault="00466DA2" w:rsidP="00D64109">
      <w:pPr>
        <w:widowControl w:val="0"/>
        <w:rPr>
          <w:rFonts w:ascii="Times New Roman" w:hAnsi="Times New Roman" w:cs="Times New Roman"/>
          <w:sz w:val="24"/>
          <w:szCs w:val="24"/>
        </w:rPr>
      </w:pP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7F5E40" w:rsidRPr="00F84CA0" w:rsidRDefault="007F5E40" w:rsidP="00D64109">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0208BE" w:rsidRDefault="000208BE" w:rsidP="00D64109">
      <w:pPr>
        <w:widowControl w:val="0"/>
        <w:rPr>
          <w:rFonts w:ascii="Times New Roman" w:hAnsi="Times New Roman" w:cs="Times New Roman"/>
          <w:sz w:val="24"/>
          <w:szCs w:val="24"/>
        </w:rPr>
      </w:pPr>
    </w:p>
    <w:p w:rsidR="00D45E92" w:rsidRPr="00D64109" w:rsidRDefault="00D45E92" w:rsidP="00D64109">
      <w:pPr>
        <w:widowControl w:val="0"/>
        <w:rPr>
          <w:rFonts w:ascii="Times New Roman" w:hAnsi="Times New Roman" w:cs="Times New Roman"/>
          <w:sz w:val="24"/>
          <w:szCs w:val="24"/>
        </w:rPr>
      </w:pPr>
    </w:p>
    <w:p w:rsidR="00D90AF9" w:rsidRPr="004F2965" w:rsidRDefault="00934C50" w:rsidP="00D64109">
      <w:pPr>
        <w:widowControl w:val="0"/>
        <w:rPr>
          <w:rFonts w:ascii="Times New Roman" w:hAnsi="Times New Roman" w:cs="Times New Roman"/>
          <w:b/>
          <w:bCs/>
          <w:color w:val="264D74"/>
          <w:sz w:val="28"/>
          <w:szCs w:val="28"/>
        </w:rPr>
      </w:pPr>
      <w:r w:rsidRPr="004F2965">
        <w:rPr>
          <w:rFonts w:ascii="Times New Roman" w:hAnsi="Times New Roman" w:cs="Times New Roman"/>
          <w:b/>
          <w:bCs/>
          <w:color w:val="264D74"/>
          <w:sz w:val="28"/>
          <w:szCs w:val="28"/>
        </w:rPr>
        <w:t>Requirements:</w:t>
      </w:r>
    </w:p>
    <w:p w:rsidR="00787677" w:rsidRPr="006B38EE" w:rsidRDefault="00787677" w:rsidP="00787677">
      <w:pPr>
        <w:widowControl w:val="0"/>
        <w:spacing w:line="266" w:lineRule="exact"/>
        <w:rPr>
          <w:rFonts w:ascii="Times New Roman" w:hAnsi="Times New Roman" w:cs="Times New Roman"/>
          <w:b/>
          <w:bCs/>
          <w:sz w:val="24"/>
          <w:szCs w:val="24"/>
        </w:rPr>
      </w:pPr>
    </w:p>
    <w:p w:rsidR="0009633E" w:rsidRPr="00D13D83" w:rsidRDefault="00BB0CC0" w:rsidP="00787677">
      <w:pPr>
        <w:spacing w:after="120"/>
        <w:ind w:left="1440" w:hanging="720"/>
        <w:rPr>
          <w:rFonts w:ascii="Times New Roman" w:hAnsi="Times New Roman" w:cs="Times New Roman"/>
          <w:bCs/>
          <w:sz w:val="24"/>
          <w:szCs w:val="24"/>
        </w:rPr>
      </w:pPr>
      <w:r w:rsidRPr="00C461C7">
        <w:rPr>
          <w:rFonts w:ascii="Times New Roman" w:hAnsi="Times New Roman" w:cs="Times New Roman"/>
          <w:b/>
          <w:bCs/>
          <w:sz w:val="24"/>
          <w:szCs w:val="24"/>
        </w:rPr>
        <w:t>R1</w:t>
      </w:r>
      <w:r w:rsidR="006768E8" w:rsidRPr="00C461C7">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0009633E" w:rsidRPr="00D13D83">
        <w:rPr>
          <w:rFonts w:ascii="Times New Roman" w:hAnsi="Times New Roman" w:cs="Times New Roman"/>
          <w:bCs/>
          <w:sz w:val="24"/>
          <w:szCs w:val="24"/>
        </w:rPr>
        <w:t xml:space="preserve">Awareness — The Responsible Entity shall establish, </w:t>
      </w:r>
      <w:r w:rsidR="003B28E4" w:rsidRPr="00D13D83">
        <w:rPr>
          <w:rFonts w:ascii="Times New Roman" w:hAnsi="Times New Roman" w:cs="Times New Roman"/>
          <w:bCs/>
          <w:sz w:val="24"/>
          <w:szCs w:val="24"/>
        </w:rPr>
        <w:t xml:space="preserve">document, implement and </w:t>
      </w:r>
      <w:r w:rsidR="003361BC" w:rsidRPr="00D13D83">
        <w:rPr>
          <w:rFonts w:ascii="Times New Roman" w:hAnsi="Times New Roman" w:cs="Times New Roman"/>
          <w:bCs/>
          <w:sz w:val="24"/>
          <w:szCs w:val="24"/>
        </w:rPr>
        <w:t>maintain</w:t>
      </w:r>
      <w:r w:rsidR="0009633E" w:rsidRPr="00D13D83">
        <w:rPr>
          <w:rFonts w:ascii="Times New Roman" w:hAnsi="Times New Roman" w:cs="Times New Roman"/>
          <w:bCs/>
          <w:sz w:val="24"/>
          <w:szCs w:val="24"/>
        </w:rPr>
        <w:t xml:space="preserve"> a security</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awareness program to ensure personnel having authorized cyber or authorized unescorted</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 xml:space="preserve">physical access </w:t>
      </w:r>
      <w:r w:rsidR="003B28E4" w:rsidRPr="00D13D83">
        <w:rPr>
          <w:rFonts w:ascii="Times New Roman" w:hAnsi="Times New Roman" w:cs="Times New Roman"/>
          <w:bCs/>
          <w:sz w:val="24"/>
          <w:szCs w:val="24"/>
        </w:rPr>
        <w:t xml:space="preserve">to Critical Cyber Assets </w:t>
      </w:r>
      <w:r w:rsidR="0009633E" w:rsidRPr="00D13D83">
        <w:rPr>
          <w:rFonts w:ascii="Times New Roman" w:hAnsi="Times New Roman" w:cs="Times New Roman"/>
          <w:bCs/>
          <w:sz w:val="24"/>
          <w:szCs w:val="24"/>
        </w:rPr>
        <w:t xml:space="preserve">receive on-going reinforcement in sound security practices. </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The program shall</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include security awareness reinforcement on at least a quarterly basis using mechanisms such</w:t>
      </w:r>
      <w:r w:rsidR="00E66A3A" w:rsidRPr="00D13D83">
        <w:rPr>
          <w:rFonts w:ascii="Times New Roman" w:hAnsi="Times New Roman" w:cs="Times New Roman"/>
          <w:bCs/>
          <w:sz w:val="24"/>
          <w:szCs w:val="24"/>
        </w:rPr>
        <w:t xml:space="preserve"> </w:t>
      </w:r>
      <w:r w:rsidR="0009633E" w:rsidRPr="00D13D83">
        <w:rPr>
          <w:rFonts w:ascii="Times New Roman" w:hAnsi="Times New Roman" w:cs="Times New Roman"/>
          <w:bCs/>
          <w:sz w:val="24"/>
          <w:szCs w:val="24"/>
        </w:rPr>
        <w:t>as:</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Direct communications (e.g., emails, memos, computer based training, etc.);</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Indirect communications (e.g., posters, intranet, brochures, etc.);</w:t>
      </w:r>
    </w:p>
    <w:p w:rsidR="0009633E" w:rsidRPr="00E66A3A" w:rsidRDefault="0009633E" w:rsidP="00787677">
      <w:pPr>
        <w:numPr>
          <w:ilvl w:val="2"/>
          <w:numId w:val="17"/>
        </w:numPr>
        <w:tabs>
          <w:tab w:val="clear" w:pos="2160"/>
        </w:tabs>
        <w:spacing w:after="120"/>
        <w:ind w:left="1800"/>
        <w:rPr>
          <w:rFonts w:ascii="Times New Roman" w:hAnsi="Times New Roman" w:cs="Times New Roman"/>
          <w:sz w:val="24"/>
          <w:szCs w:val="24"/>
        </w:rPr>
      </w:pPr>
      <w:r w:rsidRPr="00E66A3A">
        <w:rPr>
          <w:rFonts w:ascii="Times New Roman" w:hAnsi="Times New Roman" w:cs="Times New Roman"/>
          <w:sz w:val="24"/>
          <w:szCs w:val="24"/>
        </w:rPr>
        <w:t>Management support and reinforcement (e.g., presentations, meetings, etc.).</w:t>
      </w: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787677" w:rsidRPr="006B38EE" w:rsidRDefault="00787677" w:rsidP="00787677">
      <w:pPr>
        <w:widowControl w:val="0"/>
        <w:spacing w:line="266" w:lineRule="exact"/>
        <w:rPr>
          <w:rFonts w:ascii="Times New Roman" w:hAnsi="Times New Roman" w:cs="Times New Roman"/>
          <w:b/>
          <w:bCs/>
          <w:sz w:val="24"/>
          <w:szCs w:val="24"/>
        </w:rPr>
      </w:pPr>
    </w:p>
    <w:p w:rsidR="00A82156" w:rsidRPr="004F2965" w:rsidRDefault="00A82156" w:rsidP="00D45E92">
      <w:pPr>
        <w:pStyle w:val="Heading1"/>
        <w:rPr>
          <w:sz w:val="32"/>
          <w:szCs w:val="32"/>
        </w:rPr>
      </w:pPr>
      <w:r w:rsidRPr="004F2965">
        <w:rPr>
          <w:sz w:val="32"/>
          <w:szCs w:val="32"/>
        </w:rPr>
        <w:t>R1 Supporting Evidence and Documentation</w:t>
      </w:r>
    </w:p>
    <w:p w:rsidR="00A82156" w:rsidRPr="006B38EE" w:rsidRDefault="00A82156" w:rsidP="00A82156">
      <w:pPr>
        <w:widowControl w:val="0"/>
        <w:spacing w:line="266" w:lineRule="exact"/>
        <w:rPr>
          <w:rFonts w:ascii="Times New Roman" w:hAnsi="Times New Roman" w:cs="Times New Roman"/>
          <w:b/>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F7430A">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48771E" w:rsidRDefault="0048771E" w:rsidP="00D64109">
      <w:pPr>
        <w:autoSpaceDE/>
        <w:autoSpaceDN/>
        <w:adjustRightInd/>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165FE2" w:rsidRPr="00A60ED0" w:rsidRDefault="00165FE2" w:rsidP="00D64109">
      <w:pPr>
        <w:widowControl w:val="0"/>
        <w:rPr>
          <w:rFonts w:ascii="Times New Roman" w:hAnsi="Times New Roman" w:cs="Times New Roman"/>
          <w:bCs/>
          <w:color w:val="264D74"/>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65FE2" w:rsidRPr="00E66A3A" w:rsidRDefault="00165FE2" w:rsidP="00DA2756">
      <w:pPr>
        <w:ind w:left="1440" w:hanging="720"/>
        <w:rPr>
          <w:rFonts w:ascii="Times New Roman" w:hAnsi="Times New Roman" w:cs="Times New Roman"/>
          <w:sz w:val="24"/>
          <w:szCs w:val="24"/>
        </w:rPr>
      </w:pPr>
    </w:p>
    <w:p w:rsidR="00A60ED0"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165FE2" w:rsidRPr="005D631A">
        <w:rPr>
          <w:rFonts w:ascii="Times New Roman" w:eastAsia="Calibri" w:hAnsi="Times New Roman" w:cs="Times New Roman"/>
          <w:bCs/>
          <w:color w:val="365F91"/>
          <w:sz w:val="24"/>
          <w:szCs w:val="24"/>
        </w:rPr>
        <w:t xml:space="preserve">Verify that the Responsible Entity has established, </w:t>
      </w:r>
      <w:r w:rsidR="00A60ED0" w:rsidRPr="005D631A">
        <w:rPr>
          <w:rFonts w:ascii="Times New Roman" w:eastAsia="Calibri" w:hAnsi="Times New Roman" w:cs="Times New Roman"/>
          <w:bCs/>
          <w:color w:val="365F91"/>
          <w:sz w:val="24"/>
          <w:szCs w:val="24"/>
        </w:rPr>
        <w:t xml:space="preserve">documented, implemented and </w:t>
      </w:r>
      <w:r w:rsidR="00DB55EA" w:rsidRPr="005D631A">
        <w:rPr>
          <w:rFonts w:ascii="Times New Roman" w:eastAsia="Calibri" w:hAnsi="Times New Roman" w:cs="Times New Roman"/>
          <w:bCs/>
          <w:color w:val="365F91"/>
          <w:sz w:val="24"/>
          <w:szCs w:val="24"/>
        </w:rPr>
        <w:t xml:space="preserve">maintains </w:t>
      </w:r>
      <w:r w:rsidR="00165FE2" w:rsidRPr="005D631A">
        <w:rPr>
          <w:rFonts w:ascii="Times New Roman" w:eastAsia="Calibri" w:hAnsi="Times New Roman" w:cs="Times New Roman"/>
          <w:bCs/>
          <w:color w:val="365F91"/>
          <w:sz w:val="24"/>
          <w:szCs w:val="24"/>
        </w:rPr>
        <w:t xml:space="preserve">a security awareness program for all personnel </w:t>
      </w:r>
      <w:r w:rsidR="00787677">
        <w:rPr>
          <w:rFonts w:ascii="Times New Roman" w:eastAsia="Calibri" w:hAnsi="Times New Roman" w:cs="Times New Roman"/>
          <w:bCs/>
          <w:color w:val="365F91"/>
          <w:sz w:val="24"/>
          <w:szCs w:val="24"/>
        </w:rPr>
        <w:t>who have</w:t>
      </w:r>
      <w:r w:rsidR="00A60ED0" w:rsidRPr="005D631A">
        <w:rPr>
          <w:rFonts w:ascii="Times New Roman" w:eastAsia="Calibri" w:hAnsi="Times New Roman" w:cs="Times New Roman"/>
          <w:bCs/>
          <w:color w:val="365F91"/>
          <w:sz w:val="24"/>
          <w:szCs w:val="24"/>
        </w:rPr>
        <w:t xml:space="preserve"> authorized </w:t>
      </w:r>
      <w:r w:rsidR="00DE5BE3" w:rsidRPr="005D631A">
        <w:rPr>
          <w:rFonts w:ascii="Times New Roman" w:eastAsia="Calibri" w:hAnsi="Times New Roman" w:cs="Times New Roman"/>
          <w:bCs/>
          <w:color w:val="365F91"/>
          <w:sz w:val="24"/>
          <w:szCs w:val="24"/>
        </w:rPr>
        <w:t xml:space="preserve">cyber or authorized </w:t>
      </w:r>
      <w:r w:rsidR="00A60ED0" w:rsidRPr="005D631A">
        <w:rPr>
          <w:rFonts w:ascii="Times New Roman" w:eastAsia="Calibri" w:hAnsi="Times New Roman" w:cs="Times New Roman"/>
          <w:bCs/>
          <w:color w:val="365F91"/>
          <w:sz w:val="24"/>
          <w:szCs w:val="24"/>
        </w:rPr>
        <w:t>une</w:t>
      </w:r>
      <w:r w:rsidR="005D631A">
        <w:rPr>
          <w:rFonts w:ascii="Times New Roman" w:eastAsia="Calibri" w:hAnsi="Times New Roman" w:cs="Times New Roman"/>
          <w:bCs/>
          <w:color w:val="365F91"/>
          <w:sz w:val="24"/>
          <w:szCs w:val="24"/>
        </w:rPr>
        <w:t xml:space="preserve">scorted physical access to CCAs.  </w:t>
      </w:r>
    </w:p>
    <w:p w:rsidR="00A60ED0"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A60ED0" w:rsidRPr="005D631A">
        <w:rPr>
          <w:rFonts w:ascii="Times New Roman" w:eastAsia="Calibri" w:hAnsi="Times New Roman" w:cs="Times New Roman"/>
          <w:bCs/>
          <w:color w:val="365F91"/>
          <w:sz w:val="24"/>
          <w:szCs w:val="24"/>
        </w:rPr>
        <w:t xml:space="preserve">Verify </w:t>
      </w:r>
      <w:r w:rsidR="00DB55EA" w:rsidRPr="005D631A">
        <w:rPr>
          <w:rFonts w:ascii="Times New Roman" w:eastAsia="Calibri" w:hAnsi="Times New Roman" w:cs="Times New Roman"/>
          <w:bCs/>
          <w:color w:val="365F91"/>
          <w:sz w:val="24"/>
          <w:szCs w:val="24"/>
        </w:rPr>
        <w:t xml:space="preserve">that </w:t>
      </w:r>
      <w:r w:rsidR="00A60ED0" w:rsidRPr="005D631A">
        <w:rPr>
          <w:rFonts w:ascii="Times New Roman" w:eastAsia="Calibri" w:hAnsi="Times New Roman" w:cs="Times New Roman"/>
          <w:bCs/>
          <w:color w:val="365F91"/>
          <w:sz w:val="24"/>
          <w:szCs w:val="24"/>
        </w:rPr>
        <w:t>personnel receive on-going reinforcement in security practices.</w:t>
      </w:r>
      <w:r w:rsidR="005D631A">
        <w:rPr>
          <w:rFonts w:ascii="Times New Roman" w:eastAsia="Calibri" w:hAnsi="Times New Roman" w:cs="Times New Roman"/>
          <w:bCs/>
          <w:color w:val="365F91"/>
          <w:sz w:val="24"/>
          <w:szCs w:val="24"/>
        </w:rPr>
        <w:t xml:space="preserve">  </w:t>
      </w:r>
    </w:p>
    <w:p w:rsidR="00165FE2"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A60ED0" w:rsidRPr="005D631A">
        <w:rPr>
          <w:rFonts w:ascii="Times New Roman" w:eastAsia="Calibri" w:hAnsi="Times New Roman" w:cs="Times New Roman"/>
          <w:bCs/>
          <w:color w:val="365F91"/>
          <w:sz w:val="24"/>
          <w:szCs w:val="24"/>
        </w:rPr>
        <w:t>Verify</w:t>
      </w:r>
      <w:r w:rsidR="00165FE2" w:rsidRPr="005D631A">
        <w:rPr>
          <w:rFonts w:ascii="Times New Roman" w:eastAsia="Calibri" w:hAnsi="Times New Roman" w:cs="Times New Roman"/>
          <w:bCs/>
          <w:color w:val="365F91"/>
          <w:sz w:val="24"/>
          <w:szCs w:val="24"/>
        </w:rPr>
        <w:t xml:space="preserve"> </w:t>
      </w:r>
      <w:r w:rsidR="00DB55EA" w:rsidRPr="005D631A">
        <w:rPr>
          <w:rFonts w:ascii="Times New Roman" w:eastAsia="Calibri" w:hAnsi="Times New Roman" w:cs="Times New Roman"/>
          <w:bCs/>
          <w:color w:val="365F91"/>
          <w:sz w:val="24"/>
          <w:szCs w:val="24"/>
        </w:rPr>
        <w:t xml:space="preserve">that </w:t>
      </w:r>
      <w:r w:rsidR="00165FE2" w:rsidRPr="005D631A">
        <w:rPr>
          <w:rFonts w:ascii="Times New Roman" w:eastAsia="Calibri" w:hAnsi="Times New Roman" w:cs="Times New Roman"/>
          <w:bCs/>
          <w:color w:val="365F91"/>
          <w:sz w:val="24"/>
          <w:szCs w:val="24"/>
        </w:rPr>
        <w:t>the program is performed at least quarterly.</w:t>
      </w:r>
      <w:r w:rsidR="005D631A">
        <w:rPr>
          <w:rFonts w:ascii="Times New Roman" w:eastAsia="Calibri" w:hAnsi="Times New Roman" w:cs="Times New Roman"/>
          <w:bCs/>
          <w:color w:val="365F91"/>
          <w:sz w:val="24"/>
          <w:szCs w:val="24"/>
        </w:rPr>
        <w:t xml:space="preserve">  </w:t>
      </w:r>
    </w:p>
    <w:p w:rsidR="00165FE2" w:rsidRPr="00725B29" w:rsidRDefault="00A60ED0" w:rsidP="00787677">
      <w:pPr>
        <w:widowControl w:val="0"/>
        <w:ind w:left="720"/>
        <w:rPr>
          <w:rFonts w:ascii="Times New Roman" w:hAnsi="Times New Roman" w:cs="Times New Roman"/>
          <w:color w:val="365F91"/>
          <w:sz w:val="24"/>
          <w:szCs w:val="24"/>
        </w:rPr>
      </w:pPr>
      <w:r w:rsidRPr="00DA2756">
        <w:rPr>
          <w:rFonts w:ascii="Times New Roman" w:hAnsi="Times New Roman" w:cs="Times New Roman"/>
          <w:b/>
          <w:bCs/>
          <w:color w:val="365F91"/>
          <w:sz w:val="24"/>
          <w:szCs w:val="24"/>
        </w:rPr>
        <w:t>Note</w:t>
      </w:r>
      <w:r>
        <w:rPr>
          <w:rFonts w:ascii="Times New Roman" w:hAnsi="Times New Roman" w:cs="Times New Roman"/>
          <w:bCs/>
          <w:color w:val="365F91"/>
          <w:sz w:val="24"/>
          <w:szCs w:val="24"/>
        </w:rPr>
        <w:t xml:space="preserve">: </w:t>
      </w:r>
      <w:r w:rsidR="005D631A">
        <w:rPr>
          <w:rFonts w:ascii="Times New Roman" w:hAnsi="Times New Roman" w:cs="Times New Roman"/>
          <w:bCs/>
          <w:color w:val="365F91"/>
          <w:sz w:val="24"/>
          <w:szCs w:val="24"/>
        </w:rPr>
        <w:t xml:space="preserve"> </w:t>
      </w:r>
      <w:r w:rsidR="00A50569" w:rsidRPr="00725B29">
        <w:rPr>
          <w:rFonts w:ascii="Times New Roman" w:hAnsi="Times New Roman" w:cs="Times New Roman"/>
          <w:bCs/>
          <w:color w:val="365F91"/>
          <w:sz w:val="24"/>
          <w:szCs w:val="24"/>
        </w:rPr>
        <w:t>R</w:t>
      </w:r>
      <w:r w:rsidR="00165FE2" w:rsidRPr="00725B29">
        <w:rPr>
          <w:rFonts w:ascii="Times New Roman" w:hAnsi="Times New Roman" w:cs="Times New Roman"/>
          <w:color w:val="365F91"/>
          <w:sz w:val="24"/>
          <w:szCs w:val="24"/>
        </w:rPr>
        <w:t>eview examples of the awareness program.</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Default="00165FE2" w:rsidP="00D64109">
      <w:pPr>
        <w:widowControl w:val="0"/>
        <w:rPr>
          <w:rFonts w:ascii="Times New Roman" w:hAnsi="Times New Roman" w:cs="Times New Roman"/>
          <w:sz w:val="24"/>
          <w:szCs w:val="24"/>
        </w:rPr>
      </w:pPr>
    </w:p>
    <w:p w:rsidR="00BC16B3" w:rsidRDefault="00BC16B3" w:rsidP="00D64109">
      <w:pPr>
        <w:widowControl w:val="0"/>
        <w:rPr>
          <w:rFonts w:ascii="Times New Roman" w:hAnsi="Times New Roman" w:cs="Times New Roman"/>
          <w:sz w:val="24"/>
          <w:szCs w:val="24"/>
        </w:rPr>
      </w:pPr>
    </w:p>
    <w:p w:rsidR="00BC16B3" w:rsidRPr="00D64109" w:rsidRDefault="00BC16B3" w:rsidP="00D64109">
      <w:pPr>
        <w:widowControl w:val="0"/>
        <w:rPr>
          <w:rFonts w:ascii="Times New Roman" w:hAnsi="Times New Roman" w:cs="Times New Roman"/>
          <w:sz w:val="24"/>
          <w:szCs w:val="24"/>
        </w:rPr>
      </w:pPr>
    </w:p>
    <w:p w:rsidR="003351A2" w:rsidRPr="00D13D83" w:rsidRDefault="003351A2" w:rsidP="00787677">
      <w:pPr>
        <w:spacing w:after="120"/>
        <w:ind w:left="1440" w:hanging="720"/>
        <w:rPr>
          <w:rFonts w:ascii="Times New Roman" w:hAnsi="Times New Roman" w:cs="Times New Roman"/>
          <w:bCs/>
          <w:sz w:val="24"/>
          <w:szCs w:val="24"/>
        </w:rPr>
      </w:pPr>
      <w:r w:rsidRPr="00E66A3A">
        <w:rPr>
          <w:rFonts w:ascii="Times New Roman" w:hAnsi="Times New Roman" w:cs="Times New Roman"/>
          <w:b/>
          <w:bCs/>
          <w:sz w:val="24"/>
          <w:szCs w:val="24"/>
        </w:rPr>
        <w:t>R2</w:t>
      </w:r>
      <w:r w:rsidR="006768E8" w:rsidRPr="00E66A3A">
        <w:rPr>
          <w:rFonts w:ascii="Times New Roman" w:hAnsi="Times New Roman" w:cs="Times New Roman"/>
          <w:b/>
          <w:bCs/>
          <w:sz w:val="24"/>
          <w:szCs w:val="24"/>
        </w:rPr>
        <w:t>.</w:t>
      </w:r>
      <w:r w:rsidR="006768E8" w:rsidRPr="00D13D83">
        <w:rPr>
          <w:rFonts w:ascii="Times New Roman" w:hAnsi="Times New Roman" w:cs="Times New Roman"/>
          <w:bCs/>
          <w:sz w:val="24"/>
          <w:szCs w:val="24"/>
        </w:rPr>
        <w:tab/>
      </w:r>
      <w:r w:rsidRPr="00D13D83">
        <w:rPr>
          <w:rFonts w:ascii="Times New Roman" w:hAnsi="Times New Roman" w:cs="Times New Roman"/>
          <w:bCs/>
          <w:sz w:val="24"/>
          <w:szCs w:val="24"/>
        </w:rPr>
        <w:t xml:space="preserve">Training — The Responsible Entity shall establish, </w:t>
      </w:r>
      <w:r w:rsidR="003B28E4" w:rsidRPr="00D13D83">
        <w:rPr>
          <w:rFonts w:ascii="Times New Roman" w:hAnsi="Times New Roman" w:cs="Times New Roman"/>
          <w:bCs/>
          <w:sz w:val="24"/>
          <w:szCs w:val="24"/>
        </w:rPr>
        <w:t xml:space="preserve">document, implement and </w:t>
      </w:r>
      <w:r w:rsidRPr="00D13D83">
        <w:rPr>
          <w:rFonts w:ascii="Times New Roman" w:hAnsi="Times New Roman" w:cs="Times New Roman"/>
          <w:bCs/>
          <w:sz w:val="24"/>
          <w:szCs w:val="24"/>
        </w:rPr>
        <w:t>maintain an annual cyber</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security training program for personnel having authorized cyber or authorized unescorted</w:t>
      </w:r>
      <w:r w:rsidR="00E66A3A" w:rsidRPr="00D13D83">
        <w:rPr>
          <w:rFonts w:ascii="Times New Roman" w:hAnsi="Times New Roman" w:cs="Times New Roman"/>
          <w:bCs/>
          <w:sz w:val="24"/>
          <w:szCs w:val="24"/>
        </w:rPr>
        <w:t xml:space="preserve"> </w:t>
      </w:r>
      <w:r w:rsidRPr="00D13D83">
        <w:rPr>
          <w:rFonts w:ascii="Times New Roman" w:hAnsi="Times New Roman" w:cs="Times New Roman"/>
          <w:bCs/>
          <w:sz w:val="24"/>
          <w:szCs w:val="24"/>
        </w:rPr>
        <w:t>physical access to Critical Cyber Assets</w:t>
      </w:r>
      <w:r w:rsidR="003B28E4" w:rsidRPr="00D13D83">
        <w:rPr>
          <w:rFonts w:ascii="Times New Roman" w:hAnsi="Times New Roman" w:cs="Times New Roman"/>
          <w:bCs/>
          <w:sz w:val="24"/>
          <w:szCs w:val="24"/>
        </w:rPr>
        <w:t>.</w:t>
      </w:r>
      <w:r w:rsidRPr="00D13D83">
        <w:rPr>
          <w:rFonts w:ascii="Times New Roman" w:hAnsi="Times New Roman" w:cs="Times New Roman"/>
          <w:bCs/>
          <w:sz w:val="24"/>
          <w:szCs w:val="24"/>
        </w:rPr>
        <w:t xml:space="preserve"> </w:t>
      </w:r>
      <w:r w:rsidR="003B28E4" w:rsidRPr="00D13D83">
        <w:rPr>
          <w:rFonts w:ascii="Times New Roman" w:hAnsi="Times New Roman" w:cs="Times New Roman"/>
          <w:bCs/>
          <w:sz w:val="24"/>
          <w:szCs w:val="24"/>
        </w:rPr>
        <w:t>The cyber security training program shall be reviewed annually, at a minimum, and shall be updated whenever necessary.</w:t>
      </w:r>
    </w:p>
    <w:p w:rsidR="003351A2" w:rsidRPr="00E66A3A" w:rsidRDefault="003351A2" w:rsidP="00787677">
      <w:pPr>
        <w:spacing w:after="120"/>
        <w:ind w:left="2160" w:hanging="720"/>
        <w:rPr>
          <w:rFonts w:ascii="Times New Roman" w:hAnsi="Times New Roman" w:cs="Times New Roman"/>
          <w:sz w:val="24"/>
          <w:szCs w:val="24"/>
        </w:rPr>
      </w:pPr>
      <w:r w:rsidRPr="00C461C7">
        <w:rPr>
          <w:rFonts w:ascii="Times New Roman" w:hAnsi="Times New Roman" w:cs="Times New Roman"/>
          <w:b/>
          <w:bCs/>
          <w:sz w:val="24"/>
          <w:szCs w:val="24"/>
        </w:rPr>
        <w:t>R2.1</w:t>
      </w:r>
      <w:r w:rsidR="00D13D83" w:rsidRPr="00C461C7">
        <w:rPr>
          <w:rFonts w:ascii="Times New Roman" w:hAnsi="Times New Roman" w:cs="Times New Roman"/>
          <w:b/>
          <w:bCs/>
          <w:sz w:val="24"/>
          <w:szCs w:val="24"/>
        </w:rPr>
        <w:t>.</w:t>
      </w:r>
      <w:r w:rsidR="00D13D83">
        <w:rPr>
          <w:rFonts w:ascii="Times New Roman" w:hAnsi="Times New Roman" w:cs="Times New Roman"/>
          <w:b/>
          <w:bCs/>
          <w:sz w:val="24"/>
          <w:szCs w:val="24"/>
        </w:rPr>
        <w:tab/>
      </w:r>
      <w:r w:rsidRPr="00C461C7">
        <w:rPr>
          <w:rFonts w:ascii="Times New Roman" w:hAnsi="Times New Roman" w:cs="Times New Roman"/>
          <w:sz w:val="24"/>
          <w:szCs w:val="24"/>
        </w:rPr>
        <w:t>This program will ensure that all personnel having such access to Critical Cyber Assets,</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including contractors and service vendors, are trained </w:t>
      </w:r>
      <w:r w:rsidR="003B28E4" w:rsidRPr="00C461C7">
        <w:rPr>
          <w:rFonts w:ascii="Times New Roman" w:hAnsi="Times New Roman" w:cs="Times New Roman"/>
          <w:sz w:val="24"/>
          <w:szCs w:val="24"/>
        </w:rPr>
        <w:t xml:space="preserve">prior to </w:t>
      </w:r>
      <w:r w:rsidR="00655F54">
        <w:rPr>
          <w:rFonts w:ascii="Times New Roman" w:hAnsi="Times New Roman" w:cs="Times New Roman"/>
          <w:sz w:val="24"/>
          <w:szCs w:val="24"/>
        </w:rPr>
        <w:t xml:space="preserve">their </w:t>
      </w:r>
      <w:r w:rsidR="003B28E4" w:rsidRPr="00C461C7">
        <w:rPr>
          <w:rFonts w:ascii="Times New Roman" w:hAnsi="Times New Roman" w:cs="Times New Roman"/>
          <w:sz w:val="24"/>
          <w:szCs w:val="24"/>
        </w:rPr>
        <w:t>being granted such access except in specified circumstances such as an emergency.</w:t>
      </w:r>
    </w:p>
    <w:p w:rsidR="003351A2" w:rsidRPr="00C76A48" w:rsidRDefault="003351A2" w:rsidP="00787677">
      <w:pPr>
        <w:spacing w:after="120"/>
        <w:ind w:left="2160" w:hanging="720"/>
        <w:rPr>
          <w:rFonts w:ascii="Times New Roman" w:hAnsi="Times New Roman" w:cs="Times New Roman"/>
          <w:bCs/>
          <w:sz w:val="24"/>
          <w:szCs w:val="24"/>
        </w:rPr>
      </w:pPr>
      <w:r w:rsidRPr="00E66A3A">
        <w:rPr>
          <w:rFonts w:ascii="Times New Roman" w:hAnsi="Times New Roman" w:cs="Times New Roman"/>
          <w:b/>
          <w:bCs/>
          <w:sz w:val="24"/>
          <w:szCs w:val="24"/>
        </w:rPr>
        <w:t>R2.2.</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Training shall cover the policies, access controls, and procedures as developed for the</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Critical Cyber Assets covered by CIP-</w:t>
      </w:r>
      <w:r w:rsidR="007F5E40" w:rsidRPr="00C76A48">
        <w:rPr>
          <w:rFonts w:ascii="Times New Roman" w:hAnsi="Times New Roman" w:cs="Times New Roman"/>
          <w:bCs/>
          <w:sz w:val="24"/>
          <w:szCs w:val="24"/>
        </w:rPr>
        <w:t>004-3</w:t>
      </w:r>
      <w:r w:rsidRPr="00C76A48">
        <w:rPr>
          <w:rFonts w:ascii="Times New Roman" w:hAnsi="Times New Roman" w:cs="Times New Roman"/>
          <w:bCs/>
          <w:sz w:val="24"/>
          <w:szCs w:val="24"/>
        </w:rPr>
        <w:t>, and include, at a minimum, the following</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required items appropriate to personnel roles and responsibilities: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R2.2.1.</w:t>
      </w:r>
      <w:r w:rsidR="00787677">
        <w:rPr>
          <w:rFonts w:ascii="Times New Roman" w:hAnsi="Times New Roman" w:cs="Times New Roman"/>
          <w:b/>
          <w:bCs/>
          <w:sz w:val="24"/>
          <w:szCs w:val="24"/>
        </w:rPr>
        <w:tab/>
      </w:r>
      <w:r w:rsidRPr="00E66A3A">
        <w:rPr>
          <w:rFonts w:ascii="Times New Roman" w:hAnsi="Times New Roman" w:cs="Times New Roman"/>
          <w:sz w:val="24"/>
          <w:szCs w:val="24"/>
        </w:rPr>
        <w:t>The proper use of Critical Cyber Assets;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R2.2.2.</w:t>
      </w:r>
      <w:r w:rsidR="00787677">
        <w:rPr>
          <w:rFonts w:ascii="Times New Roman" w:hAnsi="Times New Roman" w:cs="Times New Roman"/>
          <w:b/>
          <w:bCs/>
          <w:sz w:val="24"/>
          <w:szCs w:val="24"/>
        </w:rPr>
        <w:tab/>
      </w:r>
      <w:r w:rsidRPr="00E66A3A">
        <w:rPr>
          <w:rFonts w:ascii="Times New Roman" w:hAnsi="Times New Roman" w:cs="Times New Roman"/>
          <w:sz w:val="24"/>
          <w:szCs w:val="24"/>
        </w:rPr>
        <w:t>Physical and electronic access controls to Critical Cyber Assets;</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R2.2.3.</w:t>
      </w:r>
      <w:r w:rsidR="00787677">
        <w:rPr>
          <w:rFonts w:ascii="Times New Roman" w:hAnsi="Times New Roman" w:cs="Times New Roman"/>
          <w:b/>
          <w:bCs/>
          <w:sz w:val="24"/>
          <w:szCs w:val="24"/>
        </w:rPr>
        <w:tab/>
      </w:r>
      <w:r w:rsidRPr="00E66A3A">
        <w:rPr>
          <w:rFonts w:ascii="Times New Roman" w:hAnsi="Times New Roman" w:cs="Times New Roman"/>
          <w:sz w:val="24"/>
          <w:szCs w:val="24"/>
        </w:rPr>
        <w:t>The proper handling of Critical Cyber Asset information; and,</w:t>
      </w:r>
    </w:p>
    <w:p w:rsidR="003351A2" w:rsidRPr="00E66A3A" w:rsidRDefault="003351A2" w:rsidP="00787677">
      <w:pPr>
        <w:spacing w:after="120"/>
        <w:ind w:left="3060" w:hanging="900"/>
        <w:rPr>
          <w:rFonts w:ascii="Times New Roman" w:hAnsi="Times New Roman" w:cs="Times New Roman"/>
          <w:sz w:val="24"/>
          <w:szCs w:val="24"/>
        </w:rPr>
      </w:pPr>
      <w:r w:rsidRPr="00E66A3A">
        <w:rPr>
          <w:rFonts w:ascii="Times New Roman" w:hAnsi="Times New Roman" w:cs="Times New Roman"/>
          <w:b/>
          <w:bCs/>
          <w:sz w:val="24"/>
          <w:szCs w:val="24"/>
        </w:rPr>
        <w:t>R2.2.4</w:t>
      </w:r>
      <w:r w:rsidR="006768E8" w:rsidRPr="00E66A3A">
        <w:rPr>
          <w:rFonts w:ascii="Times New Roman" w:hAnsi="Times New Roman" w:cs="Times New Roman"/>
          <w:b/>
          <w:bCs/>
          <w:sz w:val="24"/>
          <w:szCs w:val="24"/>
        </w:rPr>
        <w:t>.</w:t>
      </w:r>
      <w:r w:rsidR="00787677">
        <w:rPr>
          <w:rFonts w:ascii="Times New Roman" w:hAnsi="Times New Roman" w:cs="Times New Roman"/>
          <w:b/>
          <w:bCs/>
          <w:sz w:val="24"/>
          <w:szCs w:val="24"/>
        </w:rPr>
        <w:tab/>
      </w:r>
      <w:r w:rsidRPr="00E66A3A">
        <w:rPr>
          <w:rFonts w:ascii="Times New Roman" w:hAnsi="Times New Roman" w:cs="Times New Roman"/>
          <w:sz w:val="24"/>
          <w:szCs w:val="24"/>
        </w:rPr>
        <w:t>Action plans and procedures to recover or re-establish Critical Cyber Assets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and access thereto following a Cyber Security Incident.</w:t>
      </w:r>
    </w:p>
    <w:p w:rsidR="00F91F47" w:rsidRPr="00C76A48" w:rsidRDefault="003351A2" w:rsidP="00787677">
      <w:pPr>
        <w:spacing w:after="120"/>
        <w:ind w:left="2160" w:hanging="720"/>
        <w:rPr>
          <w:rFonts w:ascii="Times New Roman" w:hAnsi="Times New Roman" w:cs="Times New Roman"/>
          <w:bCs/>
          <w:sz w:val="24"/>
          <w:szCs w:val="24"/>
        </w:rPr>
      </w:pPr>
      <w:r w:rsidRPr="00E66A3A">
        <w:rPr>
          <w:rFonts w:ascii="Times New Roman" w:hAnsi="Times New Roman" w:cs="Times New Roman"/>
          <w:b/>
          <w:bCs/>
          <w:sz w:val="24"/>
          <w:szCs w:val="24"/>
        </w:rPr>
        <w:t>R2.3.</w:t>
      </w:r>
      <w:r w:rsidRPr="00C76A48">
        <w:rPr>
          <w:rFonts w:ascii="Times New Roman" w:hAnsi="Times New Roman" w:cs="Times New Roman"/>
          <w:bCs/>
          <w:sz w:val="24"/>
          <w:szCs w:val="24"/>
        </w:rPr>
        <w:t xml:space="preserve"> </w:t>
      </w:r>
      <w:r w:rsidR="006768E8" w:rsidRPr="00C76A48">
        <w:rPr>
          <w:rFonts w:ascii="Times New Roman" w:hAnsi="Times New Roman" w:cs="Times New Roman"/>
          <w:bCs/>
          <w:sz w:val="24"/>
          <w:szCs w:val="24"/>
        </w:rPr>
        <w:tab/>
      </w:r>
      <w:r w:rsidRPr="00C76A48">
        <w:rPr>
          <w:rFonts w:ascii="Times New Roman" w:hAnsi="Times New Roman" w:cs="Times New Roman"/>
          <w:bCs/>
          <w:sz w:val="24"/>
          <w:szCs w:val="24"/>
        </w:rPr>
        <w:t>The Responsible Entity shall maintain documentation that training is conducted at least</w:t>
      </w:r>
      <w:r w:rsidR="00E66A3A" w:rsidRPr="00C76A48">
        <w:rPr>
          <w:rFonts w:ascii="Times New Roman" w:hAnsi="Times New Roman" w:cs="Times New Roman"/>
          <w:bCs/>
          <w:sz w:val="24"/>
          <w:szCs w:val="24"/>
        </w:rPr>
        <w:t xml:space="preserve"> </w:t>
      </w:r>
      <w:r w:rsidRPr="00C76A48">
        <w:rPr>
          <w:rFonts w:ascii="Times New Roman" w:hAnsi="Times New Roman" w:cs="Times New Roman"/>
          <w:bCs/>
          <w:sz w:val="24"/>
          <w:szCs w:val="24"/>
        </w:rPr>
        <w:t>annually, including the date the training was completed and attendance records.</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E66A3A" w:rsidRDefault="00622057" w:rsidP="00D64109">
      <w:pPr>
        <w:widowControl w:val="0"/>
        <w:shd w:val="clear" w:color="auto" w:fill="D3DCE9"/>
        <w:ind w:left="720"/>
        <w:rPr>
          <w:rFonts w:ascii="Times New Roman" w:hAnsi="Times New Roman" w:cs="Times New Roman"/>
          <w:bCs/>
          <w:color w:val="264D74"/>
          <w:sz w:val="24"/>
          <w:szCs w:val="24"/>
        </w:rPr>
      </w:pPr>
    </w:p>
    <w:p w:rsidR="0072478A" w:rsidRDefault="0072478A" w:rsidP="00A82156">
      <w:pPr>
        <w:pStyle w:val="Heading1"/>
        <w:rPr>
          <w:color w:val="auto"/>
          <w:sz w:val="24"/>
          <w:szCs w:val="24"/>
        </w:rPr>
      </w:pPr>
    </w:p>
    <w:p w:rsidR="00A82156" w:rsidRPr="004F2965" w:rsidRDefault="00A82156" w:rsidP="00D45E92">
      <w:pPr>
        <w:pStyle w:val="Heading1"/>
        <w:rPr>
          <w:sz w:val="32"/>
          <w:szCs w:val="32"/>
        </w:rPr>
      </w:pPr>
      <w:r w:rsidRPr="004F2965">
        <w:rPr>
          <w:sz w:val="32"/>
          <w:szCs w:val="32"/>
        </w:rPr>
        <w:t>R2 Supporting Evidence and Documentation</w:t>
      </w:r>
    </w:p>
    <w:p w:rsidR="00A82156" w:rsidRPr="006B38EE" w:rsidRDefault="00A82156" w:rsidP="00A82156">
      <w:pPr>
        <w:widowControl w:val="0"/>
        <w:spacing w:line="266" w:lineRule="exact"/>
        <w:rPr>
          <w:rFonts w:ascii="Times New Roman" w:hAnsi="Times New Roman" w:cs="Times New Roman"/>
          <w:b/>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787677">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787677" w:rsidRPr="00787677" w:rsidRDefault="00787677" w:rsidP="00787677">
      <w:pPr>
        <w:widowControl w:val="0"/>
        <w:spacing w:line="266" w:lineRule="exact"/>
        <w:rPr>
          <w:rFonts w:ascii="Times New Roman" w:hAnsi="Times New Roman" w:cs="Times New Roman"/>
          <w:bCs/>
          <w:sz w:val="24"/>
          <w:szCs w:val="24"/>
        </w:rPr>
      </w:pPr>
    </w:p>
    <w:p w:rsidR="00165FE2" w:rsidRPr="00E66A3A" w:rsidRDefault="00165FE2" w:rsidP="00D64109">
      <w:pPr>
        <w:widowControl w:val="0"/>
        <w:ind w:left="2070" w:hanging="207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R2</w:t>
      </w:r>
    </w:p>
    <w:p w:rsidR="00165FE2" w:rsidRPr="00E66A3A" w:rsidRDefault="00165FE2" w:rsidP="00D64109">
      <w:pPr>
        <w:widowControl w:val="0"/>
        <w:ind w:left="2070" w:hanging="2070"/>
        <w:rPr>
          <w:rFonts w:ascii="Times New Roman" w:hAnsi="Times New Roman" w:cs="Times New Roman"/>
          <w:sz w:val="24"/>
          <w:szCs w:val="24"/>
        </w:rPr>
      </w:pPr>
    </w:p>
    <w:p w:rsidR="00165FE2" w:rsidRPr="00D64109" w:rsidRDefault="00165FE2" w:rsidP="00D64109">
      <w:pPr>
        <w:widowControl w:val="0"/>
        <w:rPr>
          <w:rFonts w:ascii="Times New Roman" w:hAnsi="Times New Roman" w:cs="Times New Roman"/>
          <w:sz w:val="24"/>
          <w:szCs w:val="24"/>
        </w:rPr>
      </w:pPr>
    </w:p>
    <w:p w:rsidR="00165FE2" w:rsidRPr="005D631A" w:rsidRDefault="00B854A9" w:rsidP="00787677">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5D631A">
        <w:rPr>
          <w:rFonts w:ascii="Times New Roman" w:eastAsia="Calibri" w:hAnsi="Times New Roman" w:cs="Times New Roman"/>
          <w:bCs/>
          <w:color w:val="365F91"/>
          <w:sz w:val="24"/>
          <w:szCs w:val="24"/>
        </w:rPr>
        <w:tab/>
      </w:r>
      <w:r w:rsidR="00165FE2" w:rsidRPr="005D631A">
        <w:rPr>
          <w:rFonts w:ascii="Times New Roman" w:eastAsia="Calibri" w:hAnsi="Times New Roman" w:cs="Times New Roman"/>
          <w:bCs/>
          <w:color w:val="365F91"/>
          <w:sz w:val="24"/>
          <w:szCs w:val="24"/>
        </w:rPr>
        <w:t xml:space="preserve">Verify that the Responsible Entity has established, </w:t>
      </w:r>
      <w:r w:rsidR="00E52F16" w:rsidRPr="005D631A">
        <w:rPr>
          <w:rFonts w:ascii="Times New Roman" w:eastAsia="Calibri" w:hAnsi="Times New Roman" w:cs="Times New Roman"/>
          <w:bCs/>
          <w:color w:val="365F91"/>
          <w:sz w:val="24"/>
          <w:szCs w:val="24"/>
        </w:rPr>
        <w:t>documented, implemented and maintains</w:t>
      </w:r>
      <w:r w:rsidR="00165FE2" w:rsidRPr="005D631A">
        <w:rPr>
          <w:rFonts w:ascii="Times New Roman" w:eastAsia="Calibri" w:hAnsi="Times New Roman" w:cs="Times New Roman"/>
          <w:bCs/>
          <w:color w:val="365F91"/>
          <w:sz w:val="24"/>
          <w:szCs w:val="24"/>
        </w:rPr>
        <w:t xml:space="preserve"> an annual</w:t>
      </w:r>
      <w:r w:rsidR="005D631A">
        <w:rPr>
          <w:rFonts w:ascii="Times New Roman" w:eastAsia="Calibri" w:hAnsi="Times New Roman" w:cs="Times New Roman"/>
          <w:bCs/>
          <w:color w:val="365F91"/>
          <w:sz w:val="24"/>
          <w:szCs w:val="24"/>
        </w:rPr>
        <w:t xml:space="preserve"> </w:t>
      </w:r>
      <w:r w:rsidR="00165FE2" w:rsidRPr="005D631A">
        <w:rPr>
          <w:rFonts w:ascii="Times New Roman" w:eastAsia="Calibri" w:hAnsi="Times New Roman" w:cs="Times New Roman"/>
          <w:bCs/>
          <w:color w:val="365F91"/>
          <w:sz w:val="24"/>
          <w:szCs w:val="24"/>
        </w:rPr>
        <w:t xml:space="preserve">cyber security training program for all personnel </w:t>
      </w:r>
      <w:r w:rsidR="009109ED" w:rsidRPr="005D631A">
        <w:rPr>
          <w:rFonts w:ascii="Times New Roman" w:eastAsia="Calibri" w:hAnsi="Times New Roman" w:cs="Times New Roman"/>
          <w:bCs/>
          <w:color w:val="365F91"/>
          <w:sz w:val="24"/>
          <w:szCs w:val="24"/>
        </w:rPr>
        <w:t xml:space="preserve">who </w:t>
      </w:r>
      <w:r w:rsidR="00165FE2" w:rsidRPr="005D631A">
        <w:rPr>
          <w:rFonts w:ascii="Times New Roman" w:eastAsia="Calibri" w:hAnsi="Times New Roman" w:cs="Times New Roman"/>
          <w:bCs/>
          <w:color w:val="365F91"/>
          <w:sz w:val="24"/>
          <w:szCs w:val="24"/>
        </w:rPr>
        <w:t>have:</w:t>
      </w:r>
      <w:r w:rsidR="00CD4B82">
        <w:rPr>
          <w:rFonts w:ascii="Times New Roman" w:eastAsia="Calibri" w:hAnsi="Times New Roman" w:cs="Times New Roman"/>
          <w:bCs/>
          <w:color w:val="365F91"/>
          <w:sz w:val="24"/>
          <w:szCs w:val="24"/>
        </w:rPr>
        <w:t xml:space="preserve">  </w:t>
      </w:r>
    </w:p>
    <w:p w:rsidR="00165FE2" w:rsidRPr="009C6B1A" w:rsidRDefault="00B854A9" w:rsidP="00CD4B82">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Authorized cyber access to Critical Cyber Assets</w:t>
      </w:r>
      <w:r w:rsidR="00465D36">
        <w:rPr>
          <w:rFonts w:ascii="Times New Roman" w:hAnsi="Times New Roman" w:cs="Times New Roman"/>
          <w:bCs/>
          <w:color w:val="365F91"/>
          <w:sz w:val="24"/>
          <w:szCs w:val="24"/>
        </w:rPr>
        <w:t xml:space="preserve">.  </w:t>
      </w:r>
    </w:p>
    <w:p w:rsidR="00165FE2" w:rsidRDefault="00B854A9" w:rsidP="00CD4B82">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355392">
        <w:rPr>
          <w:rFonts w:ascii="Times New Roman" w:hAnsi="Times New Roman" w:cs="Times New Roman"/>
          <w:bCs/>
          <w:color w:val="365F91"/>
          <w:sz w:val="24"/>
          <w:szCs w:val="24"/>
        </w:rPr>
        <w:t>Authorized unescorted physical access to Critical Cyber Assets</w:t>
      </w:r>
      <w:r w:rsidR="00465D36">
        <w:rPr>
          <w:rFonts w:ascii="Times New Roman" w:hAnsi="Times New Roman" w:cs="Times New Roman"/>
          <w:bCs/>
          <w:color w:val="365F91"/>
          <w:sz w:val="24"/>
          <w:szCs w:val="24"/>
        </w:rPr>
        <w:t xml:space="preserve">.  </w:t>
      </w:r>
    </w:p>
    <w:p w:rsidR="00E52F16" w:rsidRPr="009C6B1A"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E52F16" w:rsidRPr="009C6B1A">
        <w:rPr>
          <w:rFonts w:ascii="Times New Roman" w:hAnsi="Times New Roman" w:cs="Times New Roman"/>
          <w:bCs/>
          <w:color w:val="365F91"/>
          <w:sz w:val="24"/>
          <w:szCs w:val="24"/>
        </w:rPr>
        <w:t xml:space="preserve">Verify </w:t>
      </w:r>
      <w:r w:rsidR="00EF1C70">
        <w:rPr>
          <w:rFonts w:ascii="Times New Roman" w:hAnsi="Times New Roman" w:cs="Times New Roman"/>
          <w:bCs/>
          <w:color w:val="365F91"/>
          <w:sz w:val="24"/>
          <w:szCs w:val="24"/>
        </w:rPr>
        <w:t xml:space="preserve">that </w:t>
      </w:r>
      <w:r w:rsidR="00E52F16" w:rsidRPr="009C6B1A">
        <w:rPr>
          <w:rFonts w:ascii="Times New Roman" w:hAnsi="Times New Roman" w:cs="Times New Roman"/>
          <w:bCs/>
          <w:color w:val="365F91"/>
          <w:sz w:val="24"/>
          <w:szCs w:val="24"/>
        </w:rPr>
        <w:t xml:space="preserve">the </w:t>
      </w:r>
      <w:r w:rsidR="00465D36">
        <w:rPr>
          <w:rFonts w:ascii="Times New Roman" w:hAnsi="Times New Roman" w:cs="Times New Roman"/>
          <w:bCs/>
          <w:color w:val="365F91"/>
          <w:sz w:val="24"/>
          <w:szCs w:val="24"/>
        </w:rPr>
        <w:t xml:space="preserve">training </w:t>
      </w:r>
      <w:r w:rsidR="00E52F16" w:rsidRPr="009C6B1A">
        <w:rPr>
          <w:rFonts w:ascii="Times New Roman" w:hAnsi="Times New Roman" w:cs="Times New Roman"/>
          <w:bCs/>
          <w:color w:val="365F91"/>
          <w:sz w:val="24"/>
          <w:szCs w:val="24"/>
        </w:rPr>
        <w:t>program is reviewed</w:t>
      </w:r>
      <w:r w:rsidR="00787677">
        <w:rPr>
          <w:rFonts w:ascii="Times New Roman" w:hAnsi="Times New Roman" w:cs="Times New Roman"/>
          <w:bCs/>
          <w:color w:val="365F91"/>
          <w:sz w:val="24"/>
          <w:szCs w:val="24"/>
        </w:rPr>
        <w:t xml:space="preserve"> at least</w:t>
      </w:r>
      <w:r w:rsidR="00E52F16" w:rsidRPr="009C6B1A">
        <w:rPr>
          <w:rFonts w:ascii="Times New Roman" w:hAnsi="Times New Roman" w:cs="Times New Roman"/>
          <w:bCs/>
          <w:color w:val="365F91"/>
          <w:sz w:val="24"/>
          <w:szCs w:val="24"/>
        </w:rPr>
        <w:t xml:space="preserve"> annually</w:t>
      </w:r>
      <w:r w:rsidR="00787677">
        <w:rPr>
          <w:rFonts w:ascii="Times New Roman" w:hAnsi="Times New Roman" w:cs="Times New Roman"/>
          <w:bCs/>
          <w:color w:val="365F91"/>
          <w:sz w:val="24"/>
          <w:szCs w:val="24"/>
        </w:rPr>
        <w:t xml:space="preserve"> </w:t>
      </w:r>
      <w:r w:rsidR="00E52F16" w:rsidRPr="009C6B1A">
        <w:rPr>
          <w:rFonts w:ascii="Times New Roman" w:hAnsi="Times New Roman" w:cs="Times New Roman"/>
          <w:bCs/>
          <w:color w:val="365F91"/>
          <w:sz w:val="24"/>
          <w:szCs w:val="24"/>
        </w:rPr>
        <w:t>and updated whenever necessary</w:t>
      </w:r>
      <w:r w:rsidR="00465D36">
        <w:rPr>
          <w:rFonts w:ascii="Times New Roman" w:hAnsi="Times New Roman" w:cs="Times New Roman"/>
          <w:bCs/>
          <w:color w:val="365F91"/>
          <w:sz w:val="24"/>
          <w:szCs w:val="24"/>
        </w:rPr>
        <w:t xml:space="preserve">.  </w:t>
      </w:r>
    </w:p>
    <w:p w:rsidR="00165FE2" w:rsidRPr="009C6B1A"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Verify that training for all personnel </w:t>
      </w:r>
      <w:r w:rsidR="00465D36">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including contractors and service vendors</w:t>
      </w:r>
      <w:r w:rsidR="00465D36">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 xml:space="preserve"> has been conducted </w:t>
      </w:r>
      <w:r w:rsidR="00E52F16" w:rsidRPr="009C6B1A">
        <w:rPr>
          <w:rFonts w:ascii="Times New Roman" w:hAnsi="Times New Roman" w:cs="Times New Roman"/>
          <w:bCs/>
          <w:color w:val="365F91"/>
          <w:sz w:val="24"/>
          <w:szCs w:val="24"/>
        </w:rPr>
        <w:t>prior to</w:t>
      </w:r>
      <w:r w:rsidR="0035167E" w:rsidRPr="009C6B1A">
        <w:rPr>
          <w:rFonts w:ascii="Times New Roman" w:hAnsi="Times New Roman" w:cs="Times New Roman"/>
          <w:bCs/>
          <w:color w:val="365F91"/>
          <w:sz w:val="24"/>
          <w:szCs w:val="24"/>
        </w:rPr>
        <w:t xml:space="preserve"> </w:t>
      </w:r>
      <w:r w:rsidR="00CD4B82">
        <w:rPr>
          <w:rFonts w:ascii="Times New Roman" w:hAnsi="Times New Roman" w:cs="Times New Roman"/>
          <w:bCs/>
          <w:color w:val="365F91"/>
          <w:sz w:val="24"/>
          <w:szCs w:val="24"/>
        </w:rPr>
        <w:t>them being granted</w:t>
      </w:r>
      <w:r w:rsidR="00165FE2" w:rsidRPr="009C6B1A">
        <w:rPr>
          <w:rFonts w:ascii="Times New Roman" w:hAnsi="Times New Roman" w:cs="Times New Roman"/>
          <w:bCs/>
          <w:color w:val="365F91"/>
          <w:sz w:val="24"/>
          <w:szCs w:val="24"/>
        </w:rPr>
        <w:t xml:space="preserve"> </w:t>
      </w:r>
      <w:r w:rsidR="0035167E" w:rsidRPr="009C6B1A">
        <w:rPr>
          <w:rFonts w:ascii="Times New Roman" w:hAnsi="Times New Roman" w:cs="Times New Roman"/>
          <w:bCs/>
          <w:color w:val="365F91"/>
          <w:sz w:val="24"/>
          <w:szCs w:val="24"/>
        </w:rPr>
        <w:t>access</w:t>
      </w:r>
      <w:r w:rsidR="00CD4B82" w:rsidRPr="009C6B1A">
        <w:rPr>
          <w:rFonts w:ascii="Times New Roman" w:hAnsi="Times New Roman" w:cs="Times New Roman"/>
          <w:bCs/>
          <w:color w:val="365F91"/>
          <w:sz w:val="24"/>
          <w:szCs w:val="24"/>
        </w:rPr>
        <w:t xml:space="preserve"> to CCAs</w:t>
      </w:r>
      <w:r w:rsidR="00E52F16" w:rsidRPr="009C6B1A">
        <w:rPr>
          <w:rFonts w:ascii="Times New Roman" w:hAnsi="Times New Roman" w:cs="Times New Roman"/>
          <w:bCs/>
          <w:color w:val="365F91"/>
          <w:sz w:val="24"/>
          <w:szCs w:val="24"/>
        </w:rPr>
        <w:t>.</w:t>
      </w:r>
      <w:r w:rsidR="00165FE2" w:rsidRPr="009C6B1A">
        <w:rPr>
          <w:rFonts w:ascii="Times New Roman" w:hAnsi="Times New Roman" w:cs="Times New Roman"/>
          <w:bCs/>
          <w:color w:val="365F91"/>
          <w:sz w:val="24"/>
          <w:szCs w:val="24"/>
        </w:rPr>
        <w:t xml:space="preserve">  </w:t>
      </w:r>
    </w:p>
    <w:p w:rsidR="00165FE2" w:rsidRPr="00725B29" w:rsidRDefault="00B854A9" w:rsidP="00787677">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D64109">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Verify </w:t>
      </w:r>
      <w:r w:rsidR="009C6B1A">
        <w:rPr>
          <w:rFonts w:ascii="Times New Roman" w:hAnsi="Times New Roman" w:cs="Times New Roman"/>
          <w:bCs/>
          <w:color w:val="365F91"/>
          <w:sz w:val="24"/>
          <w:szCs w:val="24"/>
        </w:rPr>
        <w:t xml:space="preserve">that </w:t>
      </w:r>
      <w:r w:rsidR="00165FE2" w:rsidRPr="009C6B1A">
        <w:rPr>
          <w:rFonts w:ascii="Times New Roman" w:hAnsi="Times New Roman" w:cs="Times New Roman"/>
          <w:bCs/>
          <w:color w:val="365F91"/>
          <w:sz w:val="24"/>
          <w:szCs w:val="24"/>
        </w:rPr>
        <w:t xml:space="preserve">training includes all policies, access controls and procedures as </w:t>
      </w:r>
      <w:r w:rsidR="00CD4B82">
        <w:rPr>
          <w:rFonts w:ascii="Times New Roman" w:hAnsi="Times New Roman" w:cs="Times New Roman"/>
          <w:bCs/>
          <w:color w:val="365F91"/>
          <w:sz w:val="24"/>
          <w:szCs w:val="24"/>
        </w:rPr>
        <w:t>described</w:t>
      </w:r>
      <w:r w:rsidR="00165FE2" w:rsidRPr="009C6B1A">
        <w:rPr>
          <w:rFonts w:ascii="Times New Roman" w:hAnsi="Times New Roman" w:cs="Times New Roman"/>
          <w:bCs/>
          <w:color w:val="365F91"/>
          <w:sz w:val="24"/>
          <w:szCs w:val="24"/>
        </w:rPr>
        <w:t xml:space="preserve"> by CIP </w:t>
      </w:r>
      <w:r w:rsidR="007F5E40" w:rsidRPr="009C6B1A">
        <w:rPr>
          <w:rFonts w:ascii="Times New Roman" w:hAnsi="Times New Roman" w:cs="Times New Roman"/>
          <w:bCs/>
          <w:color w:val="365F91"/>
          <w:sz w:val="24"/>
          <w:szCs w:val="24"/>
        </w:rPr>
        <w:t>004-3</w:t>
      </w:r>
      <w:r w:rsidR="00165FE2" w:rsidRPr="009C6B1A">
        <w:rPr>
          <w:rFonts w:ascii="Times New Roman" w:hAnsi="Times New Roman" w:cs="Times New Roman"/>
          <w:bCs/>
          <w:color w:val="365F91"/>
          <w:sz w:val="24"/>
          <w:szCs w:val="24"/>
        </w:rPr>
        <w:t xml:space="preserve"> and</w:t>
      </w:r>
      <w:r w:rsidR="00CD4B82">
        <w:rPr>
          <w:rFonts w:ascii="Times New Roman" w:hAnsi="Times New Roman" w:cs="Times New Roman"/>
          <w:bCs/>
          <w:color w:val="365F91"/>
          <w:sz w:val="24"/>
          <w:szCs w:val="24"/>
        </w:rPr>
        <w:t xml:space="preserve"> </w:t>
      </w:r>
      <w:r w:rsidR="00165FE2" w:rsidRPr="009C6B1A">
        <w:rPr>
          <w:rFonts w:ascii="Times New Roman" w:hAnsi="Times New Roman" w:cs="Times New Roman"/>
          <w:bCs/>
          <w:color w:val="365F91"/>
          <w:sz w:val="24"/>
          <w:szCs w:val="24"/>
        </w:rPr>
        <w:t xml:space="preserve">includes the following </w:t>
      </w:r>
      <w:r w:rsidR="00CD4B82">
        <w:rPr>
          <w:rFonts w:ascii="Times New Roman" w:hAnsi="Times New Roman" w:cs="Times New Roman"/>
          <w:bCs/>
          <w:color w:val="365F91"/>
          <w:sz w:val="24"/>
          <w:szCs w:val="24"/>
        </w:rPr>
        <w:t xml:space="preserve">topics </w:t>
      </w:r>
      <w:r w:rsidR="00165FE2" w:rsidRPr="009C6B1A">
        <w:rPr>
          <w:rFonts w:ascii="Times New Roman" w:hAnsi="Times New Roman" w:cs="Times New Roman"/>
          <w:bCs/>
          <w:color w:val="365F91"/>
          <w:sz w:val="24"/>
          <w:szCs w:val="24"/>
        </w:rPr>
        <w:t>as appropriate to personnel roles and responsibilities: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Proper use of Critical Cyber assets.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Physical and </w:t>
      </w:r>
      <w:r w:rsidR="00DE5BE3" w:rsidRPr="009C6B1A">
        <w:rPr>
          <w:rFonts w:ascii="Times New Roman" w:hAnsi="Times New Roman" w:cs="Times New Roman"/>
          <w:bCs/>
          <w:color w:val="365F91"/>
          <w:sz w:val="24"/>
          <w:szCs w:val="24"/>
        </w:rPr>
        <w:t xml:space="preserve">electronic </w:t>
      </w:r>
      <w:r w:rsidR="00165FE2" w:rsidRPr="009C6B1A">
        <w:rPr>
          <w:rFonts w:ascii="Times New Roman" w:hAnsi="Times New Roman" w:cs="Times New Roman"/>
          <w:bCs/>
          <w:color w:val="365F91"/>
          <w:sz w:val="24"/>
          <w:szCs w:val="24"/>
        </w:rPr>
        <w:t>access controls to Critical Cyber Assets.</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Proper handling of Critical Cyber Asset information.</w:t>
      </w:r>
      <w:r w:rsidR="005D631A">
        <w:rPr>
          <w:rFonts w:ascii="Times New Roman" w:hAnsi="Times New Roman" w:cs="Times New Roman"/>
          <w:bCs/>
          <w:color w:val="365F91"/>
          <w:sz w:val="24"/>
          <w:szCs w:val="24"/>
        </w:rPr>
        <w:t xml:space="preserve">  </w:t>
      </w:r>
    </w:p>
    <w:p w:rsidR="00165FE2" w:rsidRPr="009C6B1A" w:rsidRDefault="00B854A9" w:rsidP="00787677">
      <w:pPr>
        <w:spacing w:after="120"/>
        <w:ind w:left="216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9C6B1A">
        <w:rPr>
          <w:rFonts w:ascii="Times New Roman" w:hAnsi="Times New Roman" w:cs="Times New Roman"/>
          <w:bCs/>
          <w:color w:val="365F91"/>
          <w:sz w:val="24"/>
          <w:szCs w:val="24"/>
        </w:rPr>
        <w:tab/>
      </w:r>
      <w:r w:rsidR="00165FE2" w:rsidRPr="009C6B1A">
        <w:rPr>
          <w:rFonts w:ascii="Times New Roman" w:hAnsi="Times New Roman" w:cs="Times New Roman"/>
          <w:bCs/>
          <w:color w:val="365F91"/>
          <w:sz w:val="24"/>
          <w:szCs w:val="24"/>
        </w:rPr>
        <w:t xml:space="preserve">Action plans and procedures </w:t>
      </w:r>
      <w:r w:rsidR="00A50569" w:rsidRPr="009C6B1A">
        <w:rPr>
          <w:rFonts w:ascii="Times New Roman" w:hAnsi="Times New Roman" w:cs="Times New Roman"/>
          <w:bCs/>
          <w:color w:val="365F91"/>
          <w:sz w:val="24"/>
          <w:szCs w:val="24"/>
        </w:rPr>
        <w:t>to</w:t>
      </w:r>
      <w:r w:rsidR="00165FE2" w:rsidRPr="009C6B1A">
        <w:rPr>
          <w:rFonts w:ascii="Times New Roman" w:hAnsi="Times New Roman" w:cs="Times New Roman"/>
          <w:bCs/>
          <w:color w:val="365F91"/>
          <w:sz w:val="24"/>
          <w:szCs w:val="24"/>
        </w:rPr>
        <w:t xml:space="preserve"> recover or re</w:t>
      </w:r>
      <w:r w:rsidR="00165FE2" w:rsidRPr="009C6B1A">
        <w:rPr>
          <w:rFonts w:ascii="Times New Roman" w:hAnsi="Times New Roman" w:cs="Times New Roman"/>
          <w:bCs/>
          <w:color w:val="365F91"/>
          <w:sz w:val="24"/>
          <w:szCs w:val="24"/>
        </w:rPr>
        <w:noBreakHyphen/>
        <w:t xml:space="preserve">establish Critical Cyber Assets </w:t>
      </w:r>
      <w:r w:rsidR="00A50569" w:rsidRPr="009C6B1A">
        <w:rPr>
          <w:rFonts w:ascii="Times New Roman" w:hAnsi="Times New Roman" w:cs="Times New Roman"/>
          <w:bCs/>
          <w:color w:val="365F91"/>
          <w:sz w:val="24"/>
          <w:szCs w:val="24"/>
        </w:rPr>
        <w:t xml:space="preserve">and access thereto following a Cyber Security </w:t>
      </w:r>
      <w:r w:rsidR="00EF1C70">
        <w:rPr>
          <w:rFonts w:ascii="Times New Roman" w:hAnsi="Times New Roman" w:cs="Times New Roman"/>
          <w:bCs/>
          <w:color w:val="365F91"/>
          <w:sz w:val="24"/>
          <w:szCs w:val="24"/>
        </w:rPr>
        <w:t>i</w:t>
      </w:r>
      <w:r w:rsidR="00EF1C70" w:rsidRPr="009C6B1A">
        <w:rPr>
          <w:rFonts w:ascii="Times New Roman" w:hAnsi="Times New Roman" w:cs="Times New Roman"/>
          <w:bCs/>
          <w:color w:val="365F91"/>
          <w:sz w:val="24"/>
          <w:szCs w:val="24"/>
        </w:rPr>
        <w:t>ncident</w:t>
      </w:r>
      <w:r w:rsidR="00A50569" w:rsidRPr="009C6B1A">
        <w:rPr>
          <w:rFonts w:ascii="Times New Roman" w:hAnsi="Times New Roman" w:cs="Times New Roman"/>
          <w:bCs/>
          <w:color w:val="365F91"/>
          <w:sz w:val="24"/>
          <w:szCs w:val="24"/>
        </w:rPr>
        <w:t>.</w:t>
      </w:r>
      <w:r w:rsidR="005D631A">
        <w:rPr>
          <w:rFonts w:ascii="Times New Roman" w:hAnsi="Times New Roman" w:cs="Times New Roman"/>
          <w:bCs/>
          <w:color w:val="365F91"/>
          <w:sz w:val="24"/>
          <w:szCs w:val="24"/>
        </w:rPr>
        <w:t xml:space="preserve">  </w:t>
      </w:r>
    </w:p>
    <w:p w:rsidR="00A50569" w:rsidRPr="00EF1C70" w:rsidRDefault="00B854A9" w:rsidP="00CD4B82">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EF1C70">
        <w:rPr>
          <w:rFonts w:ascii="Times New Roman" w:hAnsi="Times New Roman" w:cs="Times New Roman"/>
          <w:bCs/>
          <w:color w:val="365F91"/>
          <w:sz w:val="24"/>
          <w:szCs w:val="24"/>
        </w:rPr>
        <w:tab/>
      </w:r>
      <w:r w:rsidR="00165FE2" w:rsidRPr="00EF1C70">
        <w:rPr>
          <w:rFonts w:ascii="Times New Roman" w:hAnsi="Times New Roman" w:cs="Times New Roman"/>
          <w:bCs/>
          <w:color w:val="365F91"/>
          <w:sz w:val="24"/>
          <w:szCs w:val="24"/>
        </w:rPr>
        <w:t xml:space="preserve">Validate that the Responsible Entity maintains attendance records </w:t>
      </w:r>
      <w:r w:rsidR="00CD4B82">
        <w:rPr>
          <w:rFonts w:ascii="Times New Roman" w:hAnsi="Times New Roman" w:cs="Times New Roman"/>
          <w:bCs/>
          <w:color w:val="365F91"/>
          <w:sz w:val="24"/>
          <w:szCs w:val="24"/>
        </w:rPr>
        <w:t>that include</w:t>
      </w:r>
      <w:r w:rsidR="00165FE2" w:rsidRPr="00EF1C70">
        <w:rPr>
          <w:rFonts w:ascii="Times New Roman" w:hAnsi="Times New Roman" w:cs="Times New Roman"/>
          <w:bCs/>
          <w:color w:val="365F91"/>
          <w:sz w:val="24"/>
          <w:szCs w:val="24"/>
        </w:rPr>
        <w:t xml:space="preserve"> </w:t>
      </w:r>
      <w:r w:rsidR="0035167E" w:rsidRPr="00EF1C70">
        <w:rPr>
          <w:rFonts w:ascii="Times New Roman" w:hAnsi="Times New Roman" w:cs="Times New Roman"/>
          <w:bCs/>
          <w:color w:val="365F91"/>
          <w:sz w:val="24"/>
          <w:szCs w:val="24"/>
        </w:rPr>
        <w:t xml:space="preserve">the </w:t>
      </w:r>
      <w:r w:rsidR="00165FE2" w:rsidRPr="00EF1C70">
        <w:rPr>
          <w:rFonts w:ascii="Times New Roman" w:hAnsi="Times New Roman" w:cs="Times New Roman"/>
          <w:bCs/>
          <w:color w:val="365F91"/>
          <w:sz w:val="24"/>
          <w:szCs w:val="24"/>
        </w:rPr>
        <w:t xml:space="preserve">date </w:t>
      </w:r>
      <w:r w:rsidR="0035167E" w:rsidRPr="00EF1C70">
        <w:rPr>
          <w:rFonts w:ascii="Times New Roman" w:hAnsi="Times New Roman" w:cs="Times New Roman"/>
          <w:bCs/>
          <w:color w:val="365F91"/>
          <w:sz w:val="24"/>
          <w:szCs w:val="24"/>
        </w:rPr>
        <w:t xml:space="preserve">that </w:t>
      </w:r>
      <w:r w:rsidR="00165FE2" w:rsidRPr="00EF1C70">
        <w:rPr>
          <w:rFonts w:ascii="Times New Roman" w:hAnsi="Times New Roman" w:cs="Times New Roman"/>
          <w:bCs/>
          <w:color w:val="365F91"/>
          <w:sz w:val="24"/>
          <w:szCs w:val="24"/>
        </w:rPr>
        <w:t>training was completed.</w:t>
      </w:r>
      <w:r w:rsidR="005D631A">
        <w:rPr>
          <w:rFonts w:ascii="Times New Roman" w:hAnsi="Times New Roman" w:cs="Times New Roman"/>
          <w:bCs/>
          <w:color w:val="365F91"/>
          <w:sz w:val="24"/>
          <w:szCs w:val="24"/>
        </w:rPr>
        <w:t xml:space="preserve">  </w:t>
      </w:r>
    </w:p>
    <w:p w:rsidR="00A50569" w:rsidRPr="00EF1C70" w:rsidRDefault="00B854A9" w:rsidP="00CD4B82">
      <w:pPr>
        <w:spacing w:after="120"/>
        <w:ind w:left="1440" w:hanging="720"/>
        <w:rPr>
          <w:rFonts w:ascii="Times New Roman" w:hAnsi="Times New Roman" w:cs="Times New Roman"/>
          <w:bCs/>
          <w:color w:val="365F91"/>
          <w:sz w:val="24"/>
          <w:szCs w:val="24"/>
        </w:rPr>
      </w:pPr>
      <w:r w:rsidRPr="00B854A9">
        <w:rPr>
          <w:rFonts w:ascii="Times New Roman" w:hAnsi="Times New Roman" w:cs="Times New Roman"/>
          <w:b/>
          <w:bCs/>
          <w:color w:val="365F91"/>
          <w:sz w:val="24"/>
          <w:szCs w:val="24"/>
        </w:rPr>
        <w:t>____</w:t>
      </w:r>
      <w:r w:rsidR="00D64109" w:rsidRPr="00EF1C70">
        <w:rPr>
          <w:rFonts w:ascii="Times New Roman" w:hAnsi="Times New Roman" w:cs="Times New Roman"/>
          <w:bCs/>
          <w:color w:val="365F91"/>
          <w:sz w:val="24"/>
          <w:szCs w:val="24"/>
        </w:rPr>
        <w:tab/>
      </w:r>
      <w:r w:rsidR="00A50569" w:rsidRPr="00EF1C70">
        <w:rPr>
          <w:rFonts w:ascii="Times New Roman" w:hAnsi="Times New Roman" w:cs="Times New Roman"/>
          <w:bCs/>
          <w:color w:val="365F91"/>
          <w:sz w:val="24"/>
          <w:szCs w:val="24"/>
        </w:rPr>
        <w:t>Validate training is conducted at least annually.</w:t>
      </w:r>
      <w:r w:rsidR="005D631A">
        <w:rPr>
          <w:rFonts w:ascii="Times New Roman" w:hAnsi="Times New Roman" w:cs="Times New Roman"/>
          <w:bCs/>
          <w:color w:val="365F91"/>
          <w:sz w:val="24"/>
          <w:szCs w:val="24"/>
        </w:rPr>
        <w:t xml:space="preserve">  </w:t>
      </w:r>
    </w:p>
    <w:p w:rsidR="00165FE2" w:rsidRDefault="00165FE2"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D64109" w:rsidRDefault="00165FE2" w:rsidP="00D64109">
      <w:pPr>
        <w:widowControl w:val="0"/>
        <w:rPr>
          <w:rFonts w:ascii="Times New Roman" w:hAnsi="Times New Roman" w:cs="Times New Roman"/>
          <w:sz w:val="24"/>
          <w:szCs w:val="24"/>
        </w:rPr>
      </w:pPr>
    </w:p>
    <w:p w:rsidR="00165FE2" w:rsidRDefault="00165FE2" w:rsidP="00D64109">
      <w:pPr>
        <w:widowControl w:val="0"/>
        <w:rPr>
          <w:rFonts w:ascii="Times New Roman" w:hAnsi="Times New Roman" w:cs="Times New Roman"/>
          <w:sz w:val="24"/>
          <w:szCs w:val="24"/>
        </w:rPr>
      </w:pPr>
    </w:p>
    <w:p w:rsidR="00BC16B3" w:rsidRDefault="00BC16B3" w:rsidP="00D64109">
      <w:pPr>
        <w:widowControl w:val="0"/>
        <w:rPr>
          <w:rFonts w:ascii="Times New Roman" w:hAnsi="Times New Roman" w:cs="Times New Roman"/>
          <w:sz w:val="24"/>
          <w:szCs w:val="24"/>
        </w:rPr>
      </w:pPr>
    </w:p>
    <w:p w:rsidR="00BC16B3" w:rsidRPr="00D64109" w:rsidRDefault="00BC16B3" w:rsidP="00D64109">
      <w:pPr>
        <w:widowControl w:val="0"/>
        <w:rPr>
          <w:rFonts w:ascii="Times New Roman" w:hAnsi="Times New Roman" w:cs="Times New Roman"/>
          <w:sz w:val="24"/>
          <w:szCs w:val="24"/>
        </w:rPr>
      </w:pPr>
    </w:p>
    <w:p w:rsidR="003B28E4" w:rsidRPr="00C461C7" w:rsidRDefault="001F2522" w:rsidP="00CD4B82">
      <w:pPr>
        <w:spacing w:after="120"/>
        <w:ind w:left="1440" w:hanging="720"/>
        <w:rPr>
          <w:rFonts w:ascii="Times New Roman" w:hAnsi="Times New Roman" w:cs="Times New Roman"/>
          <w:sz w:val="24"/>
          <w:szCs w:val="24"/>
        </w:rPr>
      </w:pPr>
      <w:r w:rsidRPr="00E66A3A">
        <w:rPr>
          <w:rFonts w:ascii="Times New Roman" w:hAnsi="Times New Roman" w:cs="Times New Roman"/>
          <w:b/>
          <w:bCs/>
          <w:sz w:val="24"/>
          <w:szCs w:val="24"/>
        </w:rPr>
        <w:t>R3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Personnel Risk Assessment —The Responsible Entity shall have a documented personnel risk</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assessment program, in accordance with federal, state, provincial, and local laws, and subject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existing collective bargaining unit agreements, for personnel having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w:t>
      </w:r>
      <w:r w:rsidRPr="00C461C7">
        <w:rPr>
          <w:rFonts w:ascii="Times New Roman" w:hAnsi="Times New Roman" w:cs="Times New Roman"/>
          <w:sz w:val="24"/>
          <w:szCs w:val="24"/>
        </w:rPr>
        <w:t>physical access</w:t>
      </w:r>
      <w:r w:rsidR="003B28E4" w:rsidRPr="00C461C7">
        <w:rPr>
          <w:rFonts w:ascii="Times New Roman" w:hAnsi="Times New Roman" w:cs="Times New Roman"/>
          <w:sz w:val="24"/>
          <w:szCs w:val="24"/>
        </w:rPr>
        <w:t xml:space="preserve"> to Critical Cyber Assets</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A personnel risk assessment shall be conducted</w:t>
      </w:r>
      <w:r w:rsidR="00E66A3A" w:rsidRPr="00C461C7">
        <w:rPr>
          <w:rFonts w:ascii="Times New Roman" w:hAnsi="Times New Roman" w:cs="Times New Roman"/>
          <w:sz w:val="24"/>
          <w:szCs w:val="24"/>
        </w:rPr>
        <w:t xml:space="preserve"> </w:t>
      </w:r>
      <w:r w:rsidRPr="00C461C7">
        <w:rPr>
          <w:rFonts w:ascii="Times New Roman" w:hAnsi="Times New Roman" w:cs="Times New Roman"/>
          <w:sz w:val="24"/>
          <w:szCs w:val="24"/>
        </w:rPr>
        <w:t xml:space="preserve">pursuant to that program </w:t>
      </w:r>
      <w:r w:rsidR="003B28E4" w:rsidRPr="00C461C7">
        <w:rPr>
          <w:rFonts w:ascii="Times New Roman" w:hAnsi="Times New Roman" w:cs="Times New Roman"/>
          <w:sz w:val="24"/>
          <w:szCs w:val="24"/>
        </w:rPr>
        <w:t>prior to such personnel being granted such access except in specified circumstances such as an emergency</w:t>
      </w:r>
      <w:r w:rsidRPr="00C461C7">
        <w:rPr>
          <w:rFonts w:ascii="Times New Roman" w:hAnsi="Times New Roman" w:cs="Times New Roman"/>
          <w:sz w:val="24"/>
          <w:szCs w:val="24"/>
        </w:rPr>
        <w:t xml:space="preserve">. </w:t>
      </w:r>
      <w:r w:rsidR="00E66A3A" w:rsidRPr="00C461C7">
        <w:rPr>
          <w:rFonts w:ascii="Times New Roman" w:hAnsi="Times New Roman" w:cs="Times New Roman"/>
          <w:sz w:val="24"/>
          <w:szCs w:val="24"/>
        </w:rPr>
        <w:t xml:space="preserve"> </w:t>
      </w:r>
    </w:p>
    <w:p w:rsidR="001F2522" w:rsidRPr="00E66A3A" w:rsidRDefault="003B28E4" w:rsidP="00CD4B82">
      <w:pPr>
        <w:spacing w:after="120"/>
        <w:ind w:left="1440"/>
        <w:rPr>
          <w:rFonts w:ascii="Times New Roman" w:hAnsi="Times New Roman" w:cs="Times New Roman"/>
          <w:sz w:val="24"/>
          <w:szCs w:val="24"/>
        </w:rPr>
      </w:pPr>
      <w:r w:rsidRPr="00C461C7">
        <w:rPr>
          <w:rFonts w:ascii="Times New Roman" w:hAnsi="Times New Roman" w:cs="Times New Roman"/>
          <w:sz w:val="24"/>
          <w:szCs w:val="24"/>
        </w:rPr>
        <w:t>The personnel risk assessment program shall at a minimum include</w:t>
      </w:r>
      <w:r w:rsidR="001F2522" w:rsidRPr="00C461C7">
        <w:rPr>
          <w:rFonts w:ascii="Times New Roman" w:hAnsi="Times New Roman" w:cs="Times New Roman"/>
          <w:sz w:val="24"/>
          <w:szCs w:val="24"/>
        </w:rPr>
        <w:t>:</w:t>
      </w:r>
    </w:p>
    <w:p w:rsid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ensure that each assessment conducted include, at least,</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identity verification (e.g., Social Security Number verification in the </w:t>
      </w:r>
      <w:smartTag w:uri="urn:schemas-microsoft-com:office:smarttags" w:element="place">
        <w:smartTag w:uri="urn:schemas-microsoft-com:office:smarttags" w:element="country-region">
          <w:r w:rsidRPr="00E66A3A">
            <w:rPr>
              <w:rFonts w:ascii="Times New Roman" w:hAnsi="Times New Roman" w:cs="Times New Roman"/>
              <w:sz w:val="24"/>
              <w:szCs w:val="24"/>
            </w:rPr>
            <w:t>U.S.</w:t>
          </w:r>
        </w:smartTag>
      </w:smartTag>
      <w:r w:rsidRPr="00E66A3A">
        <w:rPr>
          <w:rFonts w:ascii="Times New Roman" w:hAnsi="Times New Roman" w:cs="Times New Roman"/>
          <w:sz w:val="24"/>
          <w:szCs w:val="24"/>
        </w:rPr>
        <w:t>) and seven</w:t>
      </w:r>
      <w:r w:rsidR="003361BC" w:rsidRPr="00E66A3A">
        <w:rPr>
          <w:rFonts w:ascii="Times New Roman" w:hAnsi="Times New Roman" w:cs="Times New Roman"/>
          <w:sz w:val="24"/>
          <w:szCs w:val="24"/>
        </w:rPr>
        <w:t>-</w:t>
      </w:r>
      <w:r w:rsidRPr="00E66A3A">
        <w:rPr>
          <w:rFonts w:ascii="Times New Roman" w:hAnsi="Times New Roman" w:cs="Times New Roman"/>
          <w:sz w:val="24"/>
          <w:szCs w:val="24"/>
        </w:rPr>
        <w:t>year</w:t>
      </w:r>
      <w:r w:rsidR="003361BC" w:rsidRP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criminal check.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may conduct more detailed reviews, as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permitted by law and subject to existing collective bargaining unit agreements,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depending upon the criticality of the position.</w:t>
      </w:r>
    </w:p>
    <w:p w:rsid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update each personnel risk assessment at least every seven</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years after the initial personnel risk assessment or for cause.</w:t>
      </w:r>
    </w:p>
    <w:p w:rsidR="00FE2DBA" w:rsidRPr="00E66A3A" w:rsidRDefault="001F2522" w:rsidP="00CD4B82">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R3.3</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document the results of personnel risk assessments of its</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having authorized cyber or authorized unescorted physical access to Critical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Cyber Assets, and that personnel risk assessments of contractor and service vendor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personnel with such access are conducted pursuant to Standard CIP-</w:t>
      </w:r>
      <w:r w:rsidR="007F5E40">
        <w:rPr>
          <w:rFonts w:ascii="Times New Roman" w:hAnsi="Times New Roman" w:cs="Times New Roman"/>
          <w:sz w:val="24"/>
          <w:szCs w:val="24"/>
        </w:rPr>
        <w:t>004-3</w:t>
      </w:r>
      <w:r w:rsidRPr="00E66A3A">
        <w:rPr>
          <w:rFonts w:ascii="Times New Roman" w:hAnsi="Times New Roman" w:cs="Times New Roman"/>
          <w:sz w:val="24"/>
          <w:szCs w:val="24"/>
        </w:rPr>
        <w:t>.</w:t>
      </w:r>
    </w:p>
    <w:p w:rsidR="00CD4B82" w:rsidRPr="00787677" w:rsidRDefault="00CD4B82" w:rsidP="00CD4B82">
      <w:pPr>
        <w:widowControl w:val="0"/>
        <w:spacing w:line="266" w:lineRule="exact"/>
        <w:rPr>
          <w:rFonts w:ascii="Times New Roman" w:hAnsi="Times New Roman" w:cs="Times New Roman"/>
          <w:bCs/>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E66A3A" w:rsidRDefault="0048771E" w:rsidP="00D64109">
      <w:pPr>
        <w:widowControl w:val="0"/>
        <w:ind w:left="720"/>
        <w:rPr>
          <w:rFonts w:ascii="Times New Roman" w:hAnsi="Times New Roman" w:cs="Times New Roman"/>
          <w:sz w:val="24"/>
          <w:szCs w:val="24"/>
        </w:rPr>
      </w:pP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r w:rsidRPr="00E66A3A">
        <w:rPr>
          <w:rFonts w:ascii="Times New Roman" w:hAnsi="Times New Roman" w:cs="Times New Roman"/>
          <w:bCs/>
          <w:color w:val="264D74"/>
          <w:sz w:val="24"/>
          <w:szCs w:val="24"/>
        </w:rPr>
        <w:t xml:space="preserve"> </w:t>
      </w:r>
    </w:p>
    <w:p w:rsidR="0048771E" w:rsidRPr="00E66A3A" w:rsidRDefault="0048771E" w:rsidP="00D64109">
      <w:pPr>
        <w:widowControl w:val="0"/>
        <w:shd w:val="clear" w:color="auto" w:fill="D3DCE9"/>
        <w:ind w:left="720"/>
        <w:rPr>
          <w:rFonts w:ascii="Times New Roman" w:hAnsi="Times New Roman" w:cs="Times New Roman"/>
          <w:bCs/>
          <w:color w:val="264D74"/>
          <w:sz w:val="24"/>
          <w:szCs w:val="24"/>
        </w:rPr>
      </w:pPr>
    </w:p>
    <w:p w:rsidR="00622057" w:rsidRPr="00DA2756" w:rsidRDefault="00622057" w:rsidP="00D64109">
      <w:pPr>
        <w:rPr>
          <w:rFonts w:ascii="Times New Roman" w:hAnsi="Times New Roman" w:cs="Times New Roman"/>
          <w:bCs/>
          <w:sz w:val="24"/>
          <w:szCs w:val="24"/>
        </w:rPr>
      </w:pPr>
    </w:p>
    <w:p w:rsidR="00A82156" w:rsidRPr="004F2965" w:rsidRDefault="00A82156" w:rsidP="00D45E92">
      <w:pPr>
        <w:pStyle w:val="Heading1"/>
        <w:rPr>
          <w:sz w:val="32"/>
          <w:szCs w:val="32"/>
        </w:rPr>
      </w:pPr>
      <w:r w:rsidRPr="004F2965">
        <w:rPr>
          <w:sz w:val="32"/>
          <w:szCs w:val="32"/>
        </w:rPr>
        <w:t>R3 Supporting Evidence and Documentation</w:t>
      </w:r>
    </w:p>
    <w:p w:rsidR="00DA2756" w:rsidRPr="008E38E3" w:rsidRDefault="00DA2756" w:rsidP="00DA2756">
      <w:pPr>
        <w:rPr>
          <w:rFonts w:ascii="Times New Roman" w:hAnsi="Times New Roman" w:cs="Times New Roman"/>
          <w:bCs/>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A82156" w:rsidRPr="006B38EE" w:rsidRDefault="00A82156" w:rsidP="0028033C">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005D631A">
              <w:rPr>
                <w:rFonts w:ascii="Times New Roman" w:hAnsi="Times New Roman" w:cs="Times New Roman"/>
                <w:b/>
                <w:bCs/>
                <w:sz w:val="24"/>
                <w:szCs w:val="24"/>
              </w:rPr>
              <w:t xml:space="preserve">Page &amp; Section, </w:t>
            </w:r>
            <w:r w:rsidRPr="006B38EE">
              <w:rPr>
                <w:rFonts w:ascii="Times New Roman" w:hAnsi="Times New Roman" w:cs="Times New Roman"/>
                <w:b/>
                <w:bCs/>
                <w:sz w:val="24"/>
                <w:szCs w:val="24"/>
              </w:rPr>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DA2756" w:rsidRPr="008E38E3" w:rsidRDefault="00DA2756" w:rsidP="00DA2756">
      <w:pPr>
        <w:rPr>
          <w:rFonts w:ascii="Times New Roman" w:hAnsi="Times New Roman" w:cs="Times New Roman"/>
          <w:bCs/>
          <w:sz w:val="24"/>
          <w:szCs w:val="24"/>
        </w:rPr>
      </w:pPr>
    </w:p>
    <w:p w:rsidR="007C4513" w:rsidRPr="007C4513" w:rsidRDefault="007C4513" w:rsidP="00B43178">
      <w:pPr>
        <w:pStyle w:val="NoSpacing"/>
        <w:spacing w:after="120"/>
        <w:rPr>
          <w:rFonts w:ascii="Times New Roman" w:hAnsi="Times New Roman" w:cs="Times New Roman"/>
          <w:b/>
          <w:sz w:val="24"/>
          <w:szCs w:val="24"/>
        </w:rPr>
      </w:pPr>
      <w:r w:rsidRPr="007C4513">
        <w:rPr>
          <w:rFonts w:ascii="Times New Roman" w:hAnsi="Times New Roman" w:cs="Times New Roman"/>
          <w:b/>
          <w:sz w:val="24"/>
          <w:szCs w:val="24"/>
        </w:rPr>
        <w:t>Questions</w:t>
      </w:r>
      <w:r w:rsidR="00D45E92">
        <w:rPr>
          <w:rFonts w:ascii="Times New Roman" w:hAnsi="Times New Roman" w:cs="Times New Roman"/>
          <w:b/>
          <w:sz w:val="24"/>
          <w:szCs w:val="24"/>
        </w:rPr>
        <w:t xml:space="preserve"> </w:t>
      </w:r>
      <w:r w:rsidR="00D45E92" w:rsidRPr="006B38EE">
        <w:rPr>
          <w:rFonts w:ascii="Times New Roman" w:hAnsi="Times New Roman" w:cs="Times New Roman"/>
          <w:b/>
          <w:bCs/>
          <w:i/>
          <w:iCs/>
          <w:sz w:val="24"/>
          <w:szCs w:val="24"/>
        </w:rPr>
        <w:t>(Registered Entity Response Required)</w:t>
      </w:r>
      <w:r w:rsidRPr="007C4513">
        <w:rPr>
          <w:rFonts w:ascii="Times New Roman" w:hAnsi="Times New Roman" w:cs="Times New Roman"/>
          <w:b/>
          <w:sz w:val="24"/>
          <w:szCs w:val="24"/>
        </w:rPr>
        <w:t>:</w:t>
      </w:r>
    </w:p>
    <w:p w:rsidR="007C4513" w:rsidRPr="00165FE2" w:rsidRDefault="007C4513" w:rsidP="00B43178">
      <w:pPr>
        <w:pStyle w:val="NoSpacing"/>
        <w:spacing w:after="120"/>
        <w:ind w:left="720"/>
        <w:rPr>
          <w:rFonts w:ascii="Times New Roman" w:hAnsi="Times New Roman" w:cs="Times New Roman"/>
          <w:sz w:val="24"/>
          <w:szCs w:val="24"/>
        </w:rPr>
      </w:pPr>
      <w:r w:rsidRPr="00165FE2">
        <w:rPr>
          <w:rFonts w:ascii="Times New Roman" w:hAnsi="Times New Roman" w:cs="Times New Roman"/>
          <w:sz w:val="24"/>
          <w:szCs w:val="24"/>
        </w:rPr>
        <w:t xml:space="preserve">Are there any personnel with authorized cyber or authorized unescorted physical access </w:t>
      </w:r>
      <w:r w:rsidR="0035167E">
        <w:rPr>
          <w:rFonts w:ascii="Times New Roman" w:hAnsi="Times New Roman" w:cs="Times New Roman"/>
          <w:sz w:val="24"/>
          <w:szCs w:val="24"/>
        </w:rPr>
        <w:t>who</w:t>
      </w:r>
      <w:r w:rsidR="0035167E" w:rsidRPr="00165FE2">
        <w:rPr>
          <w:rFonts w:ascii="Times New Roman" w:hAnsi="Times New Roman" w:cs="Times New Roman"/>
          <w:sz w:val="24"/>
          <w:szCs w:val="24"/>
        </w:rPr>
        <w:t xml:space="preserve"> </w:t>
      </w:r>
      <w:r w:rsidRPr="00165FE2">
        <w:rPr>
          <w:rFonts w:ascii="Times New Roman" w:hAnsi="Times New Roman" w:cs="Times New Roman"/>
          <w:sz w:val="24"/>
          <w:szCs w:val="24"/>
        </w:rPr>
        <w:t xml:space="preserve">are not subject to the personnel risk assessment program due to a collective bargaining unit agreement? </w:t>
      </w:r>
      <w:r w:rsidR="004B7561">
        <w:rPr>
          <w:rFonts w:ascii="Times New Roman" w:hAnsi="Times New Roman" w:cs="Times New Roman"/>
          <w:sz w:val="24"/>
          <w:szCs w:val="24"/>
        </w:rPr>
        <w:t xml:space="preserve"> </w:t>
      </w:r>
      <w:r w:rsidRPr="00165FE2">
        <w:rPr>
          <w:rFonts w:ascii="Times New Roman" w:hAnsi="Times New Roman" w:cs="Times New Roman"/>
          <w:sz w:val="24"/>
          <w:szCs w:val="24"/>
        </w:rPr>
        <w:t>If so, answer the following for each such agreement:</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was the last collective bargaining unit agreement negotiated?</w:t>
      </w:r>
      <w:r w:rsidR="004B7561">
        <w:rPr>
          <w:rFonts w:ascii="Times New Roman" w:hAnsi="Times New Roman" w:cs="Times New Roman"/>
          <w:sz w:val="24"/>
          <w:szCs w:val="24"/>
        </w:rPr>
        <w:t xml:space="preserve">  </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If applicable, w</w:t>
      </w:r>
      <w:r w:rsidR="007C4513" w:rsidRPr="00165FE2">
        <w:rPr>
          <w:rFonts w:ascii="Times New Roman" w:hAnsi="Times New Roman" w:cs="Times New Roman"/>
          <w:sz w:val="24"/>
          <w:szCs w:val="24"/>
        </w:rPr>
        <w:t>hen is the current agreement due to expire?</w:t>
      </w:r>
      <w:r w:rsidR="004B7561">
        <w:rPr>
          <w:rFonts w:ascii="Times New Roman" w:hAnsi="Times New Roman" w:cs="Times New Roman"/>
          <w:sz w:val="24"/>
          <w:szCs w:val="24"/>
        </w:rPr>
        <w:t xml:space="preserve">  </w:t>
      </w:r>
    </w:p>
    <w:p w:rsidR="007C4513" w:rsidRPr="00165FE2" w:rsidRDefault="00895C0C" w:rsidP="00B43178">
      <w:pPr>
        <w:pStyle w:val="NoSpacing"/>
        <w:spacing w:after="120"/>
        <w:ind w:left="1440"/>
        <w:rPr>
          <w:rFonts w:ascii="Times New Roman" w:hAnsi="Times New Roman" w:cs="Times New Roman"/>
          <w:sz w:val="24"/>
          <w:szCs w:val="24"/>
        </w:rPr>
      </w:pPr>
      <w:r>
        <w:rPr>
          <w:rFonts w:ascii="Times New Roman" w:hAnsi="Times New Roman" w:cs="Times New Roman"/>
          <w:sz w:val="24"/>
          <w:szCs w:val="24"/>
        </w:rPr>
        <w:t>Have collective bargaining unit agreements been documented</w:t>
      </w:r>
      <w:r w:rsidR="007C4513" w:rsidRPr="00165FE2">
        <w:rPr>
          <w:rFonts w:ascii="Times New Roman" w:hAnsi="Times New Roman" w:cs="Times New Roman"/>
          <w:sz w:val="24"/>
          <w:szCs w:val="24"/>
        </w:rPr>
        <w:t xml:space="preserve"> as an exception to the cyber security policy?</w:t>
      </w:r>
      <w:r w:rsidR="004B7561">
        <w:rPr>
          <w:rFonts w:ascii="Times New Roman" w:hAnsi="Times New Roman" w:cs="Times New Roman"/>
          <w:sz w:val="24"/>
          <w:szCs w:val="24"/>
        </w:rPr>
        <w:t xml:space="preserve">  </w:t>
      </w:r>
    </w:p>
    <w:p w:rsidR="00DA2756" w:rsidRPr="008E38E3" w:rsidRDefault="00DA2756" w:rsidP="00DA2756">
      <w:pPr>
        <w:rPr>
          <w:rFonts w:ascii="Times New Roman" w:hAnsi="Times New Roman" w:cs="Times New Roman"/>
          <w:bCs/>
          <w:sz w:val="24"/>
          <w:szCs w:val="24"/>
        </w:rPr>
      </w:pPr>
    </w:p>
    <w:p w:rsidR="00DA2756" w:rsidRPr="008E38E3" w:rsidRDefault="00DA2756" w:rsidP="00DA2756">
      <w:pPr>
        <w:rPr>
          <w:rFonts w:ascii="Times New Roman" w:hAnsi="Times New Roman" w:cs="Times New Roman"/>
          <w:bCs/>
          <w:sz w:val="24"/>
          <w:szCs w:val="24"/>
        </w:rPr>
      </w:pPr>
    </w:p>
    <w:p w:rsidR="007C4513" w:rsidRPr="00165FE2" w:rsidRDefault="007C4513" w:rsidP="00B43178">
      <w:pPr>
        <w:widowControl w:val="0"/>
        <w:ind w:left="720"/>
        <w:rPr>
          <w:rFonts w:ascii="Times New Roman" w:hAnsi="Times New Roman" w:cs="Times New Roman"/>
          <w:b/>
          <w:bCs/>
          <w:i/>
          <w:iCs/>
          <w:color w:val="000000"/>
          <w:sz w:val="24"/>
          <w:szCs w:val="24"/>
        </w:rPr>
      </w:pPr>
      <w:r w:rsidRPr="00165FE2">
        <w:rPr>
          <w:rFonts w:ascii="Times New Roman" w:hAnsi="Times New Roman" w:cs="Times New Roman"/>
          <w:b/>
          <w:bCs/>
          <w:color w:val="000000"/>
          <w:sz w:val="24"/>
          <w:szCs w:val="24"/>
        </w:rPr>
        <w:t>Entity</w:t>
      </w:r>
      <w:r w:rsidRPr="00165FE2">
        <w:rPr>
          <w:rFonts w:ascii="Times New Roman" w:hAnsi="Times New Roman" w:cs="Times New Roman"/>
          <w:b/>
          <w:color w:val="000000"/>
          <w:sz w:val="24"/>
          <w:szCs w:val="24"/>
        </w:rPr>
        <w:t xml:space="preserve"> </w:t>
      </w:r>
      <w:r w:rsidRPr="00165FE2">
        <w:rPr>
          <w:rFonts w:ascii="Times New Roman" w:hAnsi="Times New Roman" w:cs="Times New Roman"/>
          <w:b/>
          <w:bCs/>
          <w:color w:val="000000"/>
          <w:sz w:val="24"/>
          <w:szCs w:val="24"/>
        </w:rPr>
        <w:t xml:space="preserve">Response: </w:t>
      </w:r>
      <w:r w:rsidRPr="00165FE2">
        <w:rPr>
          <w:rFonts w:ascii="Times New Roman" w:hAnsi="Times New Roman" w:cs="Times New Roman"/>
          <w:b/>
          <w:bCs/>
          <w:i/>
          <w:iCs/>
          <w:color w:val="000000"/>
          <w:sz w:val="24"/>
          <w:szCs w:val="24"/>
        </w:rPr>
        <w:t>(Registered Entity Response Required)</w:t>
      </w:r>
    </w:p>
    <w:p w:rsidR="007C4513" w:rsidRPr="00E66A3A" w:rsidRDefault="007C4513" w:rsidP="00D64109">
      <w:pPr>
        <w:widowControl w:val="0"/>
        <w:rPr>
          <w:rFonts w:ascii="Times New Roman" w:hAnsi="Times New Roman" w:cs="Times New Roman"/>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7C4513" w:rsidRPr="00E66A3A" w:rsidRDefault="007C4513" w:rsidP="00D64109">
      <w:pPr>
        <w:widowControl w:val="0"/>
        <w:shd w:val="clear" w:color="auto" w:fill="D3DCE9"/>
        <w:rPr>
          <w:rFonts w:ascii="Times New Roman" w:hAnsi="Times New Roman" w:cs="Times New Roman"/>
          <w:bCs/>
          <w:color w:val="264D74"/>
          <w:sz w:val="24"/>
          <w:szCs w:val="24"/>
        </w:rPr>
      </w:pPr>
    </w:p>
    <w:p w:rsidR="00FF4068" w:rsidRPr="00D64109" w:rsidRDefault="00FF4068" w:rsidP="00D64109">
      <w:pPr>
        <w:widowControl w:val="0"/>
        <w:rPr>
          <w:rFonts w:ascii="Times New Roman" w:hAnsi="Times New Roman" w:cs="Times New Roman"/>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DA2756" w:rsidRPr="008E38E3" w:rsidRDefault="00DA2756" w:rsidP="00DA2756">
      <w:pPr>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sidRPr="00E66A3A">
        <w:rPr>
          <w:rFonts w:ascii="Times New Roman" w:hAnsi="Times New Roman" w:cs="Times New Roman"/>
          <w:b/>
          <w:bCs/>
          <w:color w:val="264D74"/>
          <w:sz w:val="24"/>
          <w:szCs w:val="24"/>
        </w:rPr>
        <w:t xml:space="preserve"> R3</w:t>
      </w:r>
    </w:p>
    <w:p w:rsidR="00165FE2" w:rsidRPr="00D64109" w:rsidRDefault="00165FE2" w:rsidP="00D64109">
      <w:pPr>
        <w:widowControl w:val="0"/>
        <w:rPr>
          <w:rFonts w:ascii="Times New Roman" w:hAnsi="Times New Roman" w:cs="Times New Roman"/>
          <w:sz w:val="24"/>
          <w:szCs w:val="24"/>
        </w:rPr>
      </w:pPr>
    </w:p>
    <w:p w:rsidR="00165FE2" w:rsidRPr="0028033C" w:rsidRDefault="00B854A9" w:rsidP="00B43178">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28033C">
        <w:rPr>
          <w:rFonts w:ascii="Times New Roman" w:eastAsia="Calibri" w:hAnsi="Times New Roman" w:cs="Times New Roman"/>
          <w:bCs/>
          <w:color w:val="365F91"/>
          <w:sz w:val="24"/>
          <w:szCs w:val="24"/>
        </w:rPr>
        <w:tab/>
      </w:r>
      <w:r w:rsidR="00165FE2" w:rsidRPr="0028033C">
        <w:rPr>
          <w:rFonts w:ascii="Times New Roman" w:eastAsia="Calibri" w:hAnsi="Times New Roman" w:cs="Times New Roman"/>
          <w:bCs/>
          <w:color w:val="365F91"/>
          <w:sz w:val="24"/>
          <w:szCs w:val="24"/>
        </w:rPr>
        <w:t xml:space="preserve">Review the Responsible </w:t>
      </w:r>
      <w:r w:rsidR="00454844" w:rsidRPr="0028033C">
        <w:rPr>
          <w:rFonts w:ascii="Times New Roman" w:eastAsia="Calibri" w:hAnsi="Times New Roman" w:cs="Times New Roman"/>
          <w:bCs/>
          <w:color w:val="365F91"/>
          <w:sz w:val="24"/>
          <w:szCs w:val="24"/>
        </w:rPr>
        <w:t xml:space="preserve">Entity’s </w:t>
      </w:r>
      <w:r w:rsidR="00165FE2" w:rsidRPr="0028033C">
        <w:rPr>
          <w:rFonts w:ascii="Times New Roman" w:eastAsia="Calibri" w:hAnsi="Times New Roman" w:cs="Times New Roman"/>
          <w:bCs/>
          <w:color w:val="365F91"/>
          <w:sz w:val="24"/>
          <w:szCs w:val="24"/>
        </w:rPr>
        <w:t xml:space="preserve">documented personnel risk assessment program.  </w:t>
      </w:r>
    </w:p>
    <w:p w:rsidR="00E950DE" w:rsidRPr="008047C9" w:rsidRDefault="00B854A9" w:rsidP="00B43178">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D64109" w:rsidRPr="008047C9">
        <w:rPr>
          <w:rFonts w:ascii="Times New Roman" w:eastAsia="Calibri" w:hAnsi="Times New Roman" w:cs="Times New Roman"/>
          <w:bCs/>
          <w:color w:val="365F91"/>
          <w:sz w:val="24"/>
          <w:szCs w:val="24"/>
        </w:rPr>
        <w:tab/>
      </w:r>
      <w:r w:rsidR="00E950DE" w:rsidRPr="008047C9">
        <w:rPr>
          <w:rFonts w:ascii="Times New Roman" w:eastAsia="Calibri" w:hAnsi="Times New Roman" w:cs="Times New Roman"/>
          <w:bCs/>
          <w:color w:val="365F91"/>
          <w:sz w:val="24"/>
          <w:szCs w:val="24"/>
        </w:rPr>
        <w:t xml:space="preserve">Verify that documentation exists for personnel risk assessments for personnel </w:t>
      </w:r>
      <w:r w:rsidR="00103BA7">
        <w:rPr>
          <w:rFonts w:ascii="Times New Roman" w:eastAsia="Calibri" w:hAnsi="Times New Roman" w:cs="Times New Roman"/>
          <w:bCs/>
          <w:color w:val="365F91"/>
          <w:sz w:val="24"/>
          <w:szCs w:val="24"/>
        </w:rPr>
        <w:t xml:space="preserve">(including </w:t>
      </w:r>
      <w:r w:rsidR="00103BA7" w:rsidRPr="008047C9">
        <w:rPr>
          <w:rFonts w:ascii="Times New Roman" w:eastAsia="Calibri" w:hAnsi="Times New Roman" w:cs="Times New Roman"/>
          <w:bCs/>
          <w:color w:val="365F91"/>
          <w:sz w:val="24"/>
          <w:szCs w:val="24"/>
        </w:rPr>
        <w:t>contractors and service vendor</w:t>
      </w:r>
      <w:r w:rsidR="00103BA7">
        <w:rPr>
          <w:rFonts w:ascii="Times New Roman" w:eastAsia="Calibri" w:hAnsi="Times New Roman" w:cs="Times New Roman"/>
          <w:bCs/>
          <w:color w:val="365F91"/>
          <w:sz w:val="24"/>
          <w:szCs w:val="24"/>
        </w:rPr>
        <w:t>s)</w:t>
      </w:r>
      <w:r w:rsidR="00103BA7" w:rsidRPr="008047C9">
        <w:rPr>
          <w:rFonts w:ascii="Times New Roman" w:eastAsia="Calibri" w:hAnsi="Times New Roman" w:cs="Times New Roman"/>
          <w:bCs/>
          <w:color w:val="365F91"/>
          <w:sz w:val="24"/>
          <w:szCs w:val="24"/>
        </w:rPr>
        <w:t xml:space="preserve"> </w:t>
      </w:r>
      <w:r w:rsidR="00E950DE" w:rsidRPr="008047C9">
        <w:rPr>
          <w:rFonts w:ascii="Times New Roman" w:eastAsia="Calibri" w:hAnsi="Times New Roman" w:cs="Times New Roman"/>
          <w:bCs/>
          <w:color w:val="365F91"/>
          <w:sz w:val="24"/>
          <w:szCs w:val="24"/>
        </w:rPr>
        <w:t>who have authorized cyber or authorized unescorted physical access to Critical Cyber Assets.</w:t>
      </w:r>
      <w:r w:rsidR="00103BA7">
        <w:rPr>
          <w:rFonts w:ascii="Times New Roman" w:eastAsia="Calibri" w:hAnsi="Times New Roman" w:cs="Times New Roman"/>
          <w:bCs/>
          <w:color w:val="365F91"/>
          <w:sz w:val="24"/>
          <w:szCs w:val="24"/>
        </w:rPr>
        <w:t xml:space="preserve">  </w:t>
      </w:r>
    </w:p>
    <w:p w:rsidR="00165FE2"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5661C8" w:rsidRPr="008047C9">
        <w:rPr>
          <w:rFonts w:ascii="Times New Roman" w:eastAsia="Calibri" w:hAnsi="Times New Roman" w:cs="Times New Roman"/>
          <w:bCs/>
          <w:color w:val="365F91"/>
          <w:sz w:val="24"/>
          <w:szCs w:val="24"/>
        </w:rPr>
        <w:tab/>
      </w:r>
      <w:r w:rsidR="00165FE2" w:rsidRPr="008047C9">
        <w:rPr>
          <w:rFonts w:ascii="Times New Roman" w:eastAsia="Calibri" w:hAnsi="Times New Roman" w:cs="Times New Roman"/>
          <w:bCs/>
          <w:color w:val="365F91"/>
          <w:sz w:val="24"/>
          <w:szCs w:val="24"/>
        </w:rPr>
        <w:t xml:space="preserve">Verify that </w:t>
      </w:r>
      <w:r w:rsidR="00E950DE" w:rsidRPr="008047C9">
        <w:rPr>
          <w:rFonts w:ascii="Times New Roman" w:eastAsia="Calibri" w:hAnsi="Times New Roman" w:cs="Times New Roman"/>
          <w:bCs/>
          <w:color w:val="365F91"/>
          <w:sz w:val="24"/>
          <w:szCs w:val="24"/>
        </w:rPr>
        <w:t xml:space="preserve">each </w:t>
      </w:r>
      <w:r w:rsidR="00165FE2" w:rsidRPr="008047C9">
        <w:rPr>
          <w:rFonts w:ascii="Times New Roman" w:eastAsia="Calibri" w:hAnsi="Times New Roman" w:cs="Times New Roman"/>
          <w:bCs/>
          <w:color w:val="365F91"/>
          <w:sz w:val="24"/>
          <w:szCs w:val="24"/>
        </w:rPr>
        <w:t>assessment includes at a minimum identity verification and seven year criminal check.</w:t>
      </w:r>
      <w:r w:rsidR="00103BA7">
        <w:rPr>
          <w:rFonts w:ascii="Times New Roman" w:eastAsia="Calibri" w:hAnsi="Times New Roman" w:cs="Times New Roman"/>
          <w:bCs/>
          <w:color w:val="365F91"/>
          <w:sz w:val="24"/>
          <w:szCs w:val="24"/>
        </w:rPr>
        <w:t xml:space="preserve">  </w:t>
      </w:r>
    </w:p>
    <w:p w:rsidR="00165FE2"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2325E6" w:rsidRPr="008047C9">
        <w:rPr>
          <w:rFonts w:ascii="Times New Roman" w:eastAsia="Calibri" w:hAnsi="Times New Roman" w:cs="Times New Roman"/>
          <w:bCs/>
          <w:color w:val="365F91"/>
          <w:sz w:val="24"/>
          <w:szCs w:val="24"/>
        </w:rPr>
        <w:tab/>
      </w:r>
      <w:r w:rsidR="00165FE2" w:rsidRPr="008047C9">
        <w:rPr>
          <w:rFonts w:ascii="Times New Roman" w:eastAsia="Calibri" w:hAnsi="Times New Roman" w:cs="Times New Roman"/>
          <w:bCs/>
          <w:color w:val="365F91"/>
          <w:sz w:val="24"/>
          <w:szCs w:val="24"/>
        </w:rPr>
        <w:t xml:space="preserve">Verify </w:t>
      </w:r>
      <w:r w:rsidR="00F41BD9" w:rsidRPr="008047C9">
        <w:rPr>
          <w:rFonts w:ascii="Times New Roman" w:eastAsia="Calibri" w:hAnsi="Times New Roman" w:cs="Times New Roman"/>
          <w:bCs/>
          <w:color w:val="365F91"/>
          <w:sz w:val="24"/>
          <w:szCs w:val="24"/>
        </w:rPr>
        <w:t xml:space="preserve">that </w:t>
      </w:r>
      <w:r w:rsidR="00165FE2" w:rsidRPr="008047C9">
        <w:rPr>
          <w:rFonts w:ascii="Times New Roman" w:eastAsia="Calibri" w:hAnsi="Times New Roman" w:cs="Times New Roman"/>
          <w:bCs/>
          <w:color w:val="365F91"/>
          <w:sz w:val="24"/>
          <w:szCs w:val="24"/>
        </w:rPr>
        <w:t xml:space="preserve">personnel risk assessments are conducted </w:t>
      </w:r>
      <w:r w:rsidR="00C461C7" w:rsidRPr="008047C9">
        <w:rPr>
          <w:rFonts w:ascii="Times New Roman" w:eastAsia="Calibri" w:hAnsi="Times New Roman" w:cs="Times New Roman"/>
          <w:bCs/>
          <w:color w:val="365F91"/>
          <w:sz w:val="24"/>
          <w:szCs w:val="24"/>
        </w:rPr>
        <w:t xml:space="preserve">prior to </w:t>
      </w:r>
      <w:r w:rsidR="00F41BD9" w:rsidRPr="008047C9">
        <w:rPr>
          <w:rFonts w:ascii="Times New Roman" w:eastAsia="Calibri" w:hAnsi="Times New Roman" w:cs="Times New Roman"/>
          <w:bCs/>
          <w:color w:val="365F91"/>
          <w:sz w:val="24"/>
          <w:szCs w:val="24"/>
        </w:rPr>
        <w:t xml:space="preserve">personnel </w:t>
      </w:r>
      <w:r w:rsidR="00C461C7" w:rsidRPr="008047C9">
        <w:rPr>
          <w:rFonts w:ascii="Times New Roman" w:eastAsia="Calibri" w:hAnsi="Times New Roman" w:cs="Times New Roman"/>
          <w:bCs/>
          <w:color w:val="365F91"/>
          <w:sz w:val="24"/>
          <w:szCs w:val="24"/>
        </w:rPr>
        <w:t>being granted</w:t>
      </w:r>
      <w:r w:rsidR="00165FE2" w:rsidRPr="008047C9">
        <w:rPr>
          <w:rFonts w:ascii="Times New Roman" w:eastAsia="Calibri" w:hAnsi="Times New Roman" w:cs="Times New Roman"/>
          <w:bCs/>
          <w:color w:val="365F91"/>
          <w:sz w:val="24"/>
          <w:szCs w:val="24"/>
        </w:rPr>
        <w:t xml:space="preserve"> authorized access</w:t>
      </w:r>
      <w:r w:rsidR="00E950DE" w:rsidRPr="008047C9">
        <w:rPr>
          <w:rFonts w:ascii="Times New Roman" w:eastAsia="Calibri" w:hAnsi="Times New Roman" w:cs="Times New Roman"/>
          <w:bCs/>
          <w:color w:val="365F91"/>
          <w:sz w:val="24"/>
          <w:szCs w:val="24"/>
        </w:rPr>
        <w:t>.</w:t>
      </w:r>
      <w:r w:rsidR="00165FE2" w:rsidRPr="008047C9">
        <w:rPr>
          <w:rFonts w:ascii="Times New Roman" w:eastAsia="Calibri" w:hAnsi="Times New Roman" w:cs="Times New Roman"/>
          <w:bCs/>
          <w:color w:val="365F91"/>
          <w:sz w:val="24"/>
          <w:szCs w:val="24"/>
        </w:rPr>
        <w:t xml:space="preserve">  </w:t>
      </w:r>
    </w:p>
    <w:p w:rsidR="00F41BD9" w:rsidRPr="008047C9" w:rsidRDefault="00B854A9" w:rsidP="00103BA7">
      <w:pPr>
        <w:autoSpaceDE/>
        <w:autoSpaceDN/>
        <w:adjustRightInd/>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2325E6" w:rsidRPr="008047C9">
        <w:rPr>
          <w:rFonts w:ascii="Times New Roman" w:eastAsia="Calibri" w:hAnsi="Times New Roman" w:cs="Times New Roman"/>
          <w:bCs/>
          <w:color w:val="365F91"/>
          <w:sz w:val="24"/>
          <w:szCs w:val="24"/>
        </w:rPr>
        <w:tab/>
      </w:r>
      <w:r w:rsidR="00F41BD9" w:rsidRPr="008047C9">
        <w:rPr>
          <w:rFonts w:ascii="Times New Roman" w:eastAsia="Calibri" w:hAnsi="Times New Roman" w:cs="Times New Roman"/>
          <w:bCs/>
          <w:color w:val="365F91"/>
          <w:sz w:val="24"/>
          <w:szCs w:val="24"/>
        </w:rPr>
        <w:t xml:space="preserve">Verify that personnel risk assessments are updated at least every seven years or for cause.  </w:t>
      </w:r>
    </w:p>
    <w:p w:rsidR="00DA2756" w:rsidRPr="008E38E3" w:rsidRDefault="00DA2756" w:rsidP="00DA2756">
      <w:pPr>
        <w:rPr>
          <w:rFonts w:ascii="Times New Roman" w:hAnsi="Times New Roman" w:cs="Times New Roman"/>
          <w:bCs/>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165FE2" w:rsidRPr="00E66A3A" w:rsidRDefault="00165FE2" w:rsidP="00D64109">
      <w:pPr>
        <w:widowControl w:val="0"/>
        <w:shd w:val="clear" w:color="auto" w:fill="D3DCE9"/>
        <w:rPr>
          <w:rFonts w:ascii="Times New Roman" w:hAnsi="Times New Roman" w:cs="Times New Roman"/>
          <w:bCs/>
          <w:color w:val="264D74"/>
          <w:sz w:val="24"/>
          <w:szCs w:val="24"/>
        </w:rPr>
      </w:pPr>
    </w:p>
    <w:p w:rsidR="00DA2756" w:rsidRDefault="00DA2756" w:rsidP="00DA2756">
      <w:pPr>
        <w:rPr>
          <w:rFonts w:ascii="Times New Roman" w:hAnsi="Times New Roman" w:cs="Times New Roman"/>
          <w:bCs/>
          <w:sz w:val="24"/>
          <w:szCs w:val="24"/>
        </w:rPr>
      </w:pPr>
    </w:p>
    <w:p w:rsidR="00BC16B3" w:rsidRDefault="00BC16B3" w:rsidP="00DA2756">
      <w:pPr>
        <w:rPr>
          <w:rFonts w:ascii="Times New Roman" w:hAnsi="Times New Roman" w:cs="Times New Roman"/>
          <w:bCs/>
          <w:sz w:val="24"/>
          <w:szCs w:val="24"/>
        </w:rPr>
      </w:pPr>
    </w:p>
    <w:p w:rsidR="00BC16B3" w:rsidRPr="008E38E3" w:rsidRDefault="00BC16B3" w:rsidP="00DA2756">
      <w:pPr>
        <w:rPr>
          <w:rFonts w:ascii="Times New Roman" w:hAnsi="Times New Roman" w:cs="Times New Roman"/>
          <w:bCs/>
          <w:sz w:val="24"/>
          <w:szCs w:val="24"/>
        </w:rPr>
      </w:pPr>
    </w:p>
    <w:p w:rsidR="00DA2756" w:rsidRPr="008E38E3" w:rsidRDefault="00DA2756" w:rsidP="00DA2756">
      <w:pPr>
        <w:rPr>
          <w:rFonts w:ascii="Times New Roman" w:hAnsi="Times New Roman" w:cs="Times New Roman"/>
          <w:bCs/>
          <w:sz w:val="24"/>
          <w:szCs w:val="24"/>
        </w:rPr>
      </w:pPr>
    </w:p>
    <w:p w:rsidR="001F2522" w:rsidRPr="00E66A3A" w:rsidRDefault="001F2522" w:rsidP="00554855">
      <w:pPr>
        <w:spacing w:after="120"/>
        <w:ind w:left="1440" w:hanging="720"/>
        <w:rPr>
          <w:rFonts w:ascii="Times New Roman" w:hAnsi="Times New Roman" w:cs="Times New Roman"/>
          <w:sz w:val="24"/>
          <w:szCs w:val="24"/>
        </w:rPr>
      </w:pPr>
      <w:r w:rsidRPr="00E66A3A">
        <w:rPr>
          <w:rFonts w:ascii="Times New Roman" w:hAnsi="Times New Roman" w:cs="Times New Roman"/>
          <w:b/>
          <w:bCs/>
          <w:sz w:val="24"/>
          <w:szCs w:val="24"/>
        </w:rPr>
        <w:t>R4</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Access — The Responsible Entity shall maintain list(s) of personnel with authorized cyber 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authorized unescorted physical access to Critical Cyber Assets, including </w:t>
      </w:r>
      <w:r w:rsidR="00A939E3" w:rsidRPr="009D29E5">
        <w:rPr>
          <w:rFonts w:ascii="Times New Roman" w:hAnsi="Times New Roman" w:cs="Times New Roman"/>
          <w:sz w:val="24"/>
          <w:szCs w:val="24"/>
        </w:rPr>
        <w:t>their</w:t>
      </w:r>
      <w:r w:rsidRPr="00E66A3A">
        <w:rPr>
          <w:rFonts w:ascii="Times New Roman" w:hAnsi="Times New Roman" w:cs="Times New Roman"/>
          <w:sz w:val="24"/>
          <w:szCs w:val="24"/>
        </w:rPr>
        <w:t xml:space="preserve"> specific</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electronic and physical access rights to Critical Cyber Assets.</w:t>
      </w:r>
    </w:p>
    <w:p w:rsidR="00E66A3A" w:rsidRDefault="001F2522" w:rsidP="00554855">
      <w:pPr>
        <w:spacing w:after="120"/>
        <w:ind w:left="2160" w:hanging="720"/>
        <w:rPr>
          <w:rFonts w:ascii="Times New Roman" w:hAnsi="Times New Roman" w:cs="Times New Roman"/>
          <w:sz w:val="24"/>
          <w:szCs w:val="24"/>
        </w:rPr>
      </w:pPr>
      <w:r w:rsidRPr="00E66A3A">
        <w:rPr>
          <w:rFonts w:ascii="Times New Roman" w:hAnsi="Times New Roman" w:cs="Times New Roman"/>
          <w:b/>
          <w:bCs/>
          <w:sz w:val="24"/>
          <w:szCs w:val="24"/>
        </w:rPr>
        <w:t>R4.1</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review the list(s) of its personnel who have such access to</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Critical Cyber Assets quarterly, and update the list(s) within seven calendar days of any</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change of personnel with such access to Critical Cyber Assets, or any change in the</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 xml:space="preserve">access rights of such personnel. </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The Responsible Entity shall ensure access list(s) for</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contractors and service vendors are properly maintained.</w:t>
      </w:r>
    </w:p>
    <w:p w:rsidR="00622057" w:rsidRPr="00E66A3A" w:rsidRDefault="001F2522" w:rsidP="00554855">
      <w:pPr>
        <w:spacing w:after="120"/>
        <w:ind w:left="2160" w:hanging="720"/>
        <w:rPr>
          <w:rFonts w:ascii="Times New Roman" w:hAnsi="Times New Roman" w:cs="Times New Roman"/>
          <w:b/>
          <w:bCs/>
          <w:sz w:val="24"/>
          <w:szCs w:val="24"/>
        </w:rPr>
      </w:pPr>
      <w:r w:rsidRPr="00E66A3A">
        <w:rPr>
          <w:rFonts w:ascii="Times New Roman" w:hAnsi="Times New Roman" w:cs="Times New Roman"/>
          <w:b/>
          <w:bCs/>
          <w:sz w:val="24"/>
          <w:szCs w:val="24"/>
        </w:rPr>
        <w:t>R4.2</w:t>
      </w:r>
      <w:r w:rsidR="006768E8" w:rsidRPr="00E66A3A">
        <w:rPr>
          <w:rFonts w:ascii="Times New Roman" w:hAnsi="Times New Roman" w:cs="Times New Roman"/>
          <w:b/>
          <w:bCs/>
          <w:sz w:val="24"/>
          <w:szCs w:val="24"/>
        </w:rPr>
        <w:t>.</w:t>
      </w:r>
      <w:r w:rsidR="006768E8">
        <w:rPr>
          <w:rFonts w:ascii="Times New Roman" w:hAnsi="Times New Roman" w:cs="Times New Roman"/>
          <w:b/>
          <w:bCs/>
          <w:sz w:val="24"/>
          <w:szCs w:val="24"/>
        </w:rPr>
        <w:tab/>
      </w:r>
      <w:r w:rsidRPr="00E66A3A">
        <w:rPr>
          <w:rFonts w:ascii="Times New Roman" w:hAnsi="Times New Roman" w:cs="Times New Roman"/>
          <w:sz w:val="24"/>
          <w:szCs w:val="24"/>
        </w:rPr>
        <w:t>The Responsible Entity shall revoke such access to Critical Cyber Assets within 24</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hours for personnel terminated for cause and within seven calendar days for personnel</w:t>
      </w:r>
      <w:r w:rsidR="00E66A3A">
        <w:rPr>
          <w:rFonts w:ascii="Times New Roman" w:hAnsi="Times New Roman" w:cs="Times New Roman"/>
          <w:sz w:val="24"/>
          <w:szCs w:val="24"/>
        </w:rPr>
        <w:t xml:space="preserve"> </w:t>
      </w:r>
      <w:r w:rsidRPr="00E66A3A">
        <w:rPr>
          <w:rFonts w:ascii="Times New Roman" w:hAnsi="Times New Roman" w:cs="Times New Roman"/>
          <w:sz w:val="24"/>
          <w:szCs w:val="24"/>
        </w:rPr>
        <w:t>who no longer require such access to Critical Cyber Assets.</w:t>
      </w:r>
    </w:p>
    <w:p w:rsidR="00554855" w:rsidRPr="00554855" w:rsidRDefault="00554855" w:rsidP="00554855">
      <w:pPr>
        <w:widowControl w:val="0"/>
        <w:spacing w:line="266" w:lineRule="exact"/>
        <w:rPr>
          <w:rFonts w:ascii="Times New Roman" w:hAnsi="Times New Roman" w:cs="Times New Roman"/>
          <w:sz w:val="24"/>
          <w:szCs w:val="24"/>
        </w:rPr>
      </w:pPr>
    </w:p>
    <w:p w:rsidR="00554855" w:rsidRPr="00554855" w:rsidRDefault="00554855" w:rsidP="00554855">
      <w:pPr>
        <w:widowControl w:val="0"/>
        <w:spacing w:line="266" w:lineRule="exact"/>
        <w:rPr>
          <w:rFonts w:ascii="Times New Roman" w:hAnsi="Times New Roman" w:cs="Times New Roman"/>
          <w:sz w:val="24"/>
          <w:szCs w:val="24"/>
        </w:rPr>
      </w:pPr>
    </w:p>
    <w:p w:rsidR="00165FE2" w:rsidRDefault="00165FE2" w:rsidP="00D64109">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65FE2" w:rsidRPr="009C039C" w:rsidRDefault="00165FE2" w:rsidP="00D64109">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E66A3A" w:rsidRDefault="00DE3ADD" w:rsidP="00D64109">
      <w:pPr>
        <w:widowControl w:val="0"/>
        <w:ind w:left="720"/>
        <w:rPr>
          <w:rFonts w:ascii="Times New Roman" w:hAnsi="Times New Roman" w:cs="Times New Roman"/>
          <w:sz w:val="24"/>
          <w:szCs w:val="24"/>
        </w:rPr>
      </w:pP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p>
    <w:p w:rsidR="00DE3ADD" w:rsidRPr="00E66A3A" w:rsidRDefault="00DE3ADD" w:rsidP="00D64109">
      <w:pPr>
        <w:widowControl w:val="0"/>
        <w:shd w:val="clear" w:color="auto" w:fill="D3DCE9"/>
        <w:ind w:left="720"/>
        <w:rPr>
          <w:rFonts w:ascii="Times New Roman" w:hAnsi="Times New Roman" w:cs="Times New Roman"/>
          <w:bCs/>
          <w:color w:val="264D74"/>
          <w:sz w:val="24"/>
          <w:szCs w:val="24"/>
        </w:rPr>
      </w:pPr>
    </w:p>
    <w:p w:rsidR="0072478A" w:rsidRPr="008406D7" w:rsidRDefault="0072478A" w:rsidP="00A82156">
      <w:pPr>
        <w:pStyle w:val="Heading1"/>
        <w:rPr>
          <w:rFonts w:ascii="Times New Roman" w:hAnsi="Times New Roman" w:cs="Times New Roman"/>
          <w:color w:val="auto"/>
          <w:sz w:val="24"/>
          <w:szCs w:val="24"/>
        </w:rPr>
      </w:pPr>
    </w:p>
    <w:p w:rsidR="00A82156" w:rsidRPr="004F2965" w:rsidRDefault="00A82156" w:rsidP="000E50AA">
      <w:pPr>
        <w:pStyle w:val="Heading1"/>
        <w:rPr>
          <w:sz w:val="32"/>
          <w:szCs w:val="32"/>
        </w:rPr>
      </w:pPr>
      <w:r w:rsidRPr="004F2965">
        <w:rPr>
          <w:sz w:val="32"/>
          <w:szCs w:val="32"/>
        </w:rPr>
        <w:t>R4 Supporting Evidence and Documentation</w:t>
      </w:r>
    </w:p>
    <w:p w:rsidR="00A82156" w:rsidRPr="00554855" w:rsidRDefault="00A82156" w:rsidP="00A82156">
      <w:pPr>
        <w:widowControl w:val="0"/>
        <w:spacing w:line="266" w:lineRule="exact"/>
        <w:rPr>
          <w:rFonts w:ascii="Times New Roman" w:hAnsi="Times New Roman" w:cs="Times New Roman"/>
          <w:sz w:val="24"/>
          <w:szCs w:val="24"/>
        </w:rPr>
      </w:pPr>
    </w:p>
    <w:p w:rsidR="00A82156" w:rsidRPr="006B38EE" w:rsidRDefault="00A82156" w:rsidP="00A82156">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A82156" w:rsidRPr="006B38EE" w:rsidRDefault="00A82156" w:rsidP="00A821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82156" w:rsidRPr="006B38EE" w:rsidTr="00F7430A">
        <w:trPr>
          <w:gridAfter w:val="1"/>
          <w:wAfter w:w="1224" w:type="dxa"/>
          <w:trHeight w:val="945"/>
        </w:trPr>
        <w:tc>
          <w:tcPr>
            <w:tcW w:w="1098" w:type="dxa"/>
            <w:tcBorders>
              <w:top w:val="nil"/>
              <w:left w:val="nil"/>
              <w:bottom w:val="nil"/>
              <w:right w:val="nil"/>
            </w:tcBorders>
          </w:tcPr>
          <w:p w:rsidR="00A82156" w:rsidRPr="006B38EE" w:rsidRDefault="00A82156" w:rsidP="00F7430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82156" w:rsidRPr="006B38EE" w:rsidRDefault="00A82156" w:rsidP="00F7430A">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b/>
                <w:sz w:val="24"/>
                <w:szCs w:val="24"/>
              </w:rPr>
              <w:t>P</w:t>
            </w:r>
            <w:r w:rsidRPr="006B38EE">
              <w:rPr>
                <w:rFonts w:ascii="Times New Roman" w:hAnsi="Times New Roman" w:cs="Times New Roman"/>
                <w:b/>
                <w:bCs/>
                <w:sz w:val="24"/>
                <w:szCs w:val="24"/>
              </w:rPr>
              <w:t>rovide the following:</w:t>
            </w:r>
          </w:p>
          <w:p w:rsidR="00A82156" w:rsidRPr="006B38EE" w:rsidRDefault="00A82156" w:rsidP="00B1335C">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Document Title and/or File Name</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A82156" w:rsidRPr="006B38EE" w:rsidTr="00F7430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82156" w:rsidRPr="006B38EE" w:rsidRDefault="00A82156" w:rsidP="00F7430A">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A82156" w:rsidRPr="006B38EE" w:rsidTr="00F7430A">
        <w:tblPrEx>
          <w:tblLook w:val="04A0" w:firstRow="1" w:lastRow="0" w:firstColumn="1" w:lastColumn="0" w:noHBand="0" w:noVBand="1"/>
        </w:tblPrEx>
        <w:tc>
          <w:tcPr>
            <w:tcW w:w="78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r w:rsidR="00A82156" w:rsidRPr="006B38EE" w:rsidTr="00F7430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82156" w:rsidRPr="006B38EE" w:rsidRDefault="00A82156" w:rsidP="00F7430A">
            <w:pPr>
              <w:widowControl w:val="0"/>
              <w:tabs>
                <w:tab w:val="left" w:pos="900"/>
                <w:tab w:val="left" w:pos="6360"/>
              </w:tabs>
              <w:spacing w:line="294" w:lineRule="exact"/>
              <w:rPr>
                <w:rFonts w:ascii="Times New Roman" w:hAnsi="Times New Roman" w:cs="Times New Roman"/>
                <w:b/>
                <w:bCs/>
                <w:sz w:val="24"/>
                <w:szCs w:val="24"/>
              </w:rPr>
            </w:pPr>
          </w:p>
        </w:tc>
      </w:tr>
    </w:tbl>
    <w:p w:rsidR="00F840B5" w:rsidRDefault="00F840B5" w:rsidP="00D64109">
      <w:pPr>
        <w:widowControl w:val="0"/>
        <w:rPr>
          <w:rFonts w:ascii="Times New Roman" w:hAnsi="Times New Roman" w:cs="Times New Roman"/>
          <w:b/>
          <w:i/>
          <w:iCs/>
          <w:color w:val="C00000"/>
          <w:sz w:val="24"/>
          <w:szCs w:val="24"/>
        </w:rPr>
      </w:pPr>
    </w:p>
    <w:p w:rsidR="00165FE2" w:rsidRPr="00E66A3A" w:rsidRDefault="00165FE2" w:rsidP="00D64109">
      <w:pPr>
        <w:widowControl w:val="0"/>
        <w:rPr>
          <w:rFonts w:ascii="Times New Roman" w:hAnsi="Times New Roman" w:cs="Times New Roman"/>
          <w:b/>
          <w:bCs/>
          <w:color w:val="C00000"/>
          <w:sz w:val="24"/>
          <w:szCs w:val="24"/>
        </w:rPr>
      </w:pPr>
      <w:r w:rsidRPr="00E66A3A">
        <w:rPr>
          <w:rFonts w:ascii="Times New Roman" w:hAnsi="Times New Roman" w:cs="Times New Roman"/>
          <w:b/>
          <w:i/>
          <w:iCs/>
          <w:color w:val="C00000"/>
          <w:sz w:val="24"/>
          <w:szCs w:val="24"/>
        </w:rPr>
        <w:t>This section must be completed by the Compliance Enforcement Authority.</w:t>
      </w:r>
    </w:p>
    <w:p w:rsidR="00F91F47" w:rsidRPr="00E66A3A" w:rsidRDefault="00F91F47" w:rsidP="00D64109">
      <w:pPr>
        <w:widowControl w:val="0"/>
        <w:rPr>
          <w:rFonts w:ascii="Times New Roman" w:hAnsi="Times New Roman" w:cs="Times New Roman"/>
          <w:b/>
          <w:bCs/>
          <w:color w:val="003366"/>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Compliance Assessment Approach Specific to CIP-</w:t>
      </w:r>
      <w:r w:rsidR="007F5E40">
        <w:rPr>
          <w:rFonts w:ascii="Times New Roman" w:hAnsi="Times New Roman" w:cs="Times New Roman"/>
          <w:b/>
          <w:bCs/>
          <w:color w:val="264D74"/>
          <w:sz w:val="24"/>
          <w:szCs w:val="24"/>
        </w:rPr>
        <w:t>004-3</w:t>
      </w:r>
      <w:r>
        <w:rPr>
          <w:rFonts w:ascii="Times New Roman" w:hAnsi="Times New Roman" w:cs="Times New Roman"/>
          <w:b/>
          <w:bCs/>
          <w:color w:val="264D74"/>
          <w:sz w:val="24"/>
          <w:szCs w:val="24"/>
        </w:rPr>
        <w:t xml:space="preserve"> R4</w:t>
      </w:r>
    </w:p>
    <w:p w:rsidR="00165FE2" w:rsidRPr="00165FE2" w:rsidRDefault="00165FE2" w:rsidP="00D64109">
      <w:pPr>
        <w:ind w:left="1620" w:hanging="1350"/>
        <w:rPr>
          <w:rFonts w:ascii="Times New Roman" w:hAnsi="Times New Roman" w:cs="Times New Roman"/>
          <w:color w:val="548DD4"/>
          <w:sz w:val="24"/>
          <w:szCs w:val="24"/>
        </w:rPr>
      </w:pPr>
    </w:p>
    <w:p w:rsidR="00165FE2" w:rsidRPr="000C1574" w:rsidRDefault="00B854A9" w:rsidP="00554855">
      <w:pPr>
        <w:autoSpaceDE/>
        <w:autoSpaceDN/>
        <w:adjustRightInd/>
        <w:spacing w:after="120"/>
        <w:ind w:left="144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454844" w:rsidRPr="000C1574">
        <w:rPr>
          <w:rFonts w:ascii="Times New Roman" w:eastAsia="Calibri" w:hAnsi="Times New Roman" w:cs="Times New Roman"/>
          <w:bCs/>
          <w:color w:val="365F91"/>
          <w:sz w:val="24"/>
          <w:szCs w:val="24"/>
        </w:rPr>
        <w:tab/>
      </w:r>
      <w:r w:rsidR="00165FE2" w:rsidRPr="000C1574">
        <w:rPr>
          <w:rFonts w:ascii="Times New Roman" w:eastAsia="Calibri" w:hAnsi="Times New Roman" w:cs="Times New Roman"/>
          <w:bCs/>
          <w:color w:val="365F91"/>
          <w:sz w:val="24"/>
          <w:szCs w:val="24"/>
        </w:rPr>
        <w:t xml:space="preserve">Verify that the Responsible Entity maintains list(s) </w:t>
      </w:r>
      <w:r w:rsidR="00554855">
        <w:rPr>
          <w:rFonts w:ascii="Times New Roman" w:eastAsia="Calibri" w:hAnsi="Times New Roman" w:cs="Times New Roman"/>
          <w:bCs/>
          <w:color w:val="365F91"/>
          <w:sz w:val="24"/>
          <w:szCs w:val="24"/>
        </w:rPr>
        <w:t xml:space="preserve">that </w:t>
      </w:r>
      <w:r w:rsidR="00554855" w:rsidRPr="000C1574">
        <w:rPr>
          <w:rFonts w:ascii="Times New Roman" w:eastAsia="Calibri" w:hAnsi="Times New Roman" w:cs="Times New Roman"/>
          <w:bCs/>
          <w:color w:val="365F91"/>
          <w:sz w:val="24"/>
          <w:szCs w:val="24"/>
        </w:rPr>
        <w:t xml:space="preserve">include specific electronic and physical access rights </w:t>
      </w:r>
      <w:r w:rsidR="00165FE2" w:rsidRPr="000C1574">
        <w:rPr>
          <w:rFonts w:ascii="Times New Roman" w:eastAsia="Calibri" w:hAnsi="Times New Roman" w:cs="Times New Roman"/>
          <w:bCs/>
          <w:color w:val="365F91"/>
          <w:sz w:val="24"/>
          <w:szCs w:val="24"/>
        </w:rPr>
        <w:t>of pe</w:t>
      </w:r>
      <w:r w:rsidR="000C1574">
        <w:rPr>
          <w:rFonts w:ascii="Times New Roman" w:eastAsia="Calibri" w:hAnsi="Times New Roman" w:cs="Times New Roman"/>
          <w:bCs/>
          <w:color w:val="365F91"/>
          <w:sz w:val="24"/>
          <w:szCs w:val="24"/>
        </w:rPr>
        <w:t xml:space="preserve">rsonnel with authorized cyber or </w:t>
      </w:r>
      <w:r w:rsidR="00165FE2" w:rsidRPr="000C1574">
        <w:rPr>
          <w:rFonts w:ascii="Times New Roman" w:eastAsia="Calibri" w:hAnsi="Times New Roman" w:cs="Times New Roman"/>
          <w:bCs/>
          <w:color w:val="365F91"/>
          <w:sz w:val="24"/>
          <w:szCs w:val="24"/>
        </w:rPr>
        <w:t xml:space="preserve">authorized unescorted physical access to Critical Cyber Assets.  </w:t>
      </w:r>
    </w:p>
    <w:p w:rsidR="005A2F77" w:rsidRPr="008108D8" w:rsidRDefault="00B854A9" w:rsidP="00554855">
      <w:pPr>
        <w:widowControl w:val="0"/>
        <w:spacing w:after="120"/>
        <w:ind w:left="2160" w:hanging="720"/>
        <w:rPr>
          <w:rFonts w:ascii="Times New Roman" w:hAnsi="Times New Roman" w:cs="Times New Roman"/>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5A2F77" w:rsidRPr="000C1574">
        <w:rPr>
          <w:rFonts w:ascii="Times New Roman" w:eastAsia="Calibri" w:hAnsi="Times New Roman" w:cs="Times New Roman"/>
          <w:bCs/>
          <w:color w:val="365F91"/>
          <w:sz w:val="24"/>
          <w:szCs w:val="24"/>
        </w:rPr>
        <w:t>Verify that the Responsible Entity has</w:t>
      </w:r>
      <w:r w:rsidR="00554855">
        <w:rPr>
          <w:rFonts w:ascii="Times New Roman" w:eastAsia="Calibri" w:hAnsi="Times New Roman" w:cs="Times New Roman"/>
          <w:bCs/>
          <w:color w:val="365F91"/>
          <w:sz w:val="24"/>
          <w:szCs w:val="24"/>
        </w:rPr>
        <w:t xml:space="preserve"> reviewed</w:t>
      </w:r>
      <w:r w:rsidR="005A2F77" w:rsidRPr="000C1574">
        <w:rPr>
          <w:rFonts w:ascii="Times New Roman" w:eastAsia="Calibri" w:hAnsi="Times New Roman" w:cs="Times New Roman"/>
          <w:bCs/>
          <w:color w:val="365F91"/>
          <w:sz w:val="24"/>
          <w:szCs w:val="24"/>
        </w:rPr>
        <w:t xml:space="preserve"> the list(s) of personnel</w:t>
      </w:r>
      <w:r w:rsidR="005A2F77" w:rsidRPr="008108D8">
        <w:rPr>
          <w:rFonts w:ascii="Times New Roman" w:hAnsi="Times New Roman" w:cs="Times New Roman"/>
          <w:color w:val="365F91"/>
          <w:sz w:val="24"/>
          <w:szCs w:val="24"/>
        </w:rPr>
        <w:t xml:space="preserve"> </w:t>
      </w:r>
      <w:r w:rsidR="00554855">
        <w:rPr>
          <w:rFonts w:ascii="Times New Roman" w:hAnsi="Times New Roman" w:cs="Times New Roman"/>
          <w:color w:val="365F91"/>
          <w:sz w:val="24"/>
          <w:szCs w:val="24"/>
        </w:rPr>
        <w:t>(</w:t>
      </w:r>
      <w:r w:rsidR="00E21939" w:rsidRPr="008108D8">
        <w:rPr>
          <w:rFonts w:ascii="Times New Roman" w:hAnsi="Times New Roman" w:cs="Times New Roman"/>
          <w:color w:val="365F91"/>
          <w:sz w:val="24"/>
          <w:szCs w:val="24"/>
        </w:rPr>
        <w:t xml:space="preserve">including </w:t>
      </w:r>
      <w:r w:rsidR="00554855" w:rsidRPr="00554855">
        <w:rPr>
          <w:rFonts w:ascii="Times New Roman" w:hAnsi="Times New Roman" w:cs="Times New Roman"/>
          <w:color w:val="365F91"/>
          <w:sz w:val="24"/>
          <w:szCs w:val="24"/>
        </w:rPr>
        <w:t>contractors and service vendors</w:t>
      </w:r>
      <w:r w:rsidR="00554855">
        <w:rPr>
          <w:rFonts w:ascii="Times New Roman" w:hAnsi="Times New Roman" w:cs="Times New Roman"/>
          <w:color w:val="365F91"/>
          <w:sz w:val="24"/>
          <w:szCs w:val="24"/>
        </w:rPr>
        <w:t>)</w:t>
      </w:r>
      <w:r w:rsidR="00AC15B7">
        <w:rPr>
          <w:rFonts w:ascii="Times New Roman" w:hAnsi="Times New Roman" w:cs="Times New Roman"/>
          <w:color w:val="365F91"/>
          <w:sz w:val="24"/>
          <w:szCs w:val="24"/>
        </w:rPr>
        <w:t xml:space="preserve"> </w:t>
      </w:r>
      <w:r w:rsidR="005A2F77" w:rsidRPr="008108D8">
        <w:rPr>
          <w:rFonts w:ascii="Times New Roman" w:hAnsi="Times New Roman" w:cs="Times New Roman"/>
          <w:color w:val="365F91"/>
          <w:sz w:val="24"/>
          <w:szCs w:val="24"/>
        </w:rPr>
        <w:t>w</w:t>
      </w:r>
      <w:r w:rsidR="00554855">
        <w:rPr>
          <w:rFonts w:ascii="Times New Roman" w:hAnsi="Times New Roman" w:cs="Times New Roman"/>
          <w:color w:val="365F91"/>
          <w:sz w:val="24"/>
          <w:szCs w:val="24"/>
        </w:rPr>
        <w:t xml:space="preserve">ith </w:t>
      </w:r>
      <w:r w:rsidR="005A2F77" w:rsidRPr="008108D8">
        <w:rPr>
          <w:rFonts w:ascii="Times New Roman" w:hAnsi="Times New Roman" w:cs="Times New Roman"/>
          <w:color w:val="365F91"/>
          <w:sz w:val="24"/>
          <w:szCs w:val="24"/>
        </w:rPr>
        <w:t>access to Critical Cyber Assets at least</w:t>
      </w:r>
      <w:r w:rsidR="00AC15B7">
        <w:rPr>
          <w:rFonts w:ascii="Times New Roman" w:hAnsi="Times New Roman" w:cs="Times New Roman"/>
          <w:color w:val="365F91"/>
          <w:sz w:val="24"/>
          <w:szCs w:val="24"/>
        </w:rPr>
        <w:t xml:space="preserve"> </w:t>
      </w:r>
      <w:r w:rsidR="005A2F77" w:rsidRPr="008108D8">
        <w:rPr>
          <w:rFonts w:ascii="Times New Roman" w:hAnsi="Times New Roman" w:cs="Times New Roman"/>
          <w:color w:val="365F91"/>
          <w:sz w:val="24"/>
          <w:szCs w:val="24"/>
        </w:rPr>
        <w:t xml:space="preserve">quarterly.  </w:t>
      </w:r>
    </w:p>
    <w:p w:rsidR="00165FE2" w:rsidRPr="00F87AFD" w:rsidRDefault="00B854A9" w:rsidP="00554855">
      <w:pPr>
        <w:widowControl w:val="0"/>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165FE2" w:rsidRPr="00F87AFD">
        <w:rPr>
          <w:rFonts w:ascii="Times New Roman" w:eastAsia="Calibri" w:hAnsi="Times New Roman" w:cs="Times New Roman"/>
          <w:bCs/>
          <w:color w:val="365F91"/>
          <w:sz w:val="24"/>
          <w:szCs w:val="24"/>
        </w:rPr>
        <w:t xml:space="preserve">Verify that the Responsible Entity </w:t>
      </w:r>
      <w:r w:rsidR="00C461C7" w:rsidRPr="00F87AFD">
        <w:rPr>
          <w:rFonts w:ascii="Times New Roman" w:eastAsia="Calibri" w:hAnsi="Times New Roman" w:cs="Times New Roman"/>
          <w:bCs/>
          <w:color w:val="365F91"/>
          <w:sz w:val="24"/>
          <w:szCs w:val="24"/>
        </w:rPr>
        <w:t xml:space="preserve">updates </w:t>
      </w:r>
      <w:r w:rsidR="00554855">
        <w:rPr>
          <w:rFonts w:ascii="Times New Roman" w:eastAsia="Calibri" w:hAnsi="Times New Roman" w:cs="Times New Roman"/>
          <w:bCs/>
          <w:color w:val="365F91"/>
          <w:sz w:val="24"/>
          <w:szCs w:val="24"/>
        </w:rPr>
        <w:t>the</w:t>
      </w:r>
      <w:r w:rsidR="00165FE2" w:rsidRPr="00F87AFD">
        <w:rPr>
          <w:rFonts w:ascii="Times New Roman" w:eastAsia="Calibri" w:hAnsi="Times New Roman" w:cs="Times New Roman"/>
          <w:bCs/>
          <w:color w:val="365F91"/>
          <w:sz w:val="24"/>
          <w:szCs w:val="24"/>
        </w:rPr>
        <w:t xml:space="preserve"> list(s) of personnel </w:t>
      </w:r>
      <w:r w:rsidR="00554855">
        <w:rPr>
          <w:rFonts w:ascii="Times New Roman" w:eastAsia="Calibri" w:hAnsi="Times New Roman" w:cs="Times New Roman"/>
          <w:bCs/>
          <w:color w:val="365F91"/>
          <w:sz w:val="24"/>
          <w:szCs w:val="24"/>
        </w:rPr>
        <w:t>(</w:t>
      </w:r>
      <w:r w:rsidR="00554855" w:rsidRPr="00F87AFD">
        <w:rPr>
          <w:rFonts w:ascii="Times New Roman" w:eastAsia="Calibri" w:hAnsi="Times New Roman" w:cs="Times New Roman"/>
          <w:bCs/>
          <w:color w:val="365F91"/>
          <w:sz w:val="24"/>
          <w:szCs w:val="24"/>
        </w:rPr>
        <w:t xml:space="preserve">including </w:t>
      </w:r>
      <w:r w:rsidR="00554855">
        <w:rPr>
          <w:rFonts w:ascii="Times New Roman" w:eastAsia="Calibri" w:hAnsi="Times New Roman" w:cs="Times New Roman"/>
          <w:bCs/>
          <w:color w:val="365F91"/>
          <w:sz w:val="24"/>
          <w:szCs w:val="24"/>
        </w:rPr>
        <w:t xml:space="preserve">contractors and service </w:t>
      </w:r>
      <w:r w:rsidR="00554855" w:rsidRPr="00F87AFD">
        <w:rPr>
          <w:rFonts w:ascii="Times New Roman" w:eastAsia="Calibri" w:hAnsi="Times New Roman" w:cs="Times New Roman"/>
          <w:bCs/>
          <w:color w:val="365F91"/>
          <w:sz w:val="24"/>
          <w:szCs w:val="24"/>
        </w:rPr>
        <w:t>vendors</w:t>
      </w:r>
      <w:r w:rsidR="00554855">
        <w:rPr>
          <w:rFonts w:ascii="Times New Roman" w:eastAsia="Calibri" w:hAnsi="Times New Roman" w:cs="Times New Roman"/>
          <w:bCs/>
          <w:color w:val="365F91"/>
          <w:sz w:val="24"/>
          <w:szCs w:val="24"/>
        </w:rPr>
        <w:t xml:space="preserve">) with authorized </w:t>
      </w:r>
      <w:r w:rsidR="00554855" w:rsidRPr="00F87AFD">
        <w:rPr>
          <w:rFonts w:ascii="Times New Roman" w:eastAsia="Calibri" w:hAnsi="Times New Roman" w:cs="Times New Roman"/>
          <w:bCs/>
          <w:color w:val="365F91"/>
          <w:sz w:val="24"/>
          <w:szCs w:val="24"/>
        </w:rPr>
        <w:t xml:space="preserve">access </w:t>
      </w:r>
      <w:r w:rsidR="00554855">
        <w:rPr>
          <w:rFonts w:ascii="Times New Roman" w:eastAsia="Calibri" w:hAnsi="Times New Roman" w:cs="Times New Roman"/>
          <w:bCs/>
          <w:color w:val="365F91"/>
          <w:sz w:val="24"/>
          <w:szCs w:val="24"/>
        </w:rPr>
        <w:t xml:space="preserve">to </w:t>
      </w:r>
      <w:r w:rsidR="00554855" w:rsidRPr="00F87AFD">
        <w:rPr>
          <w:rFonts w:ascii="Times New Roman" w:eastAsia="Calibri" w:hAnsi="Times New Roman" w:cs="Times New Roman"/>
          <w:bCs/>
          <w:color w:val="365F91"/>
          <w:sz w:val="24"/>
          <w:szCs w:val="24"/>
        </w:rPr>
        <w:t>Critical Cyber Assets</w:t>
      </w:r>
      <w:r w:rsidR="00554855">
        <w:rPr>
          <w:rFonts w:ascii="Times New Roman" w:eastAsia="Calibri" w:hAnsi="Times New Roman" w:cs="Times New Roman"/>
          <w:bCs/>
          <w:color w:val="365F91"/>
          <w:sz w:val="24"/>
          <w:szCs w:val="24"/>
        </w:rPr>
        <w:t xml:space="preserve"> </w:t>
      </w:r>
      <w:r w:rsidR="00165FE2" w:rsidRPr="00F87AFD">
        <w:rPr>
          <w:rFonts w:ascii="Times New Roman" w:eastAsia="Calibri" w:hAnsi="Times New Roman" w:cs="Times New Roman"/>
          <w:bCs/>
          <w:color w:val="365F91"/>
          <w:sz w:val="24"/>
          <w:szCs w:val="24"/>
        </w:rPr>
        <w:t xml:space="preserve">within seven calendar days of personnel change </w:t>
      </w:r>
      <w:r w:rsidR="00554855">
        <w:rPr>
          <w:rFonts w:ascii="Times New Roman" w:eastAsia="Calibri" w:hAnsi="Times New Roman" w:cs="Times New Roman"/>
          <w:bCs/>
          <w:color w:val="365F91"/>
          <w:sz w:val="24"/>
          <w:szCs w:val="24"/>
        </w:rPr>
        <w:t xml:space="preserve">or change of access rights.  </w:t>
      </w:r>
    </w:p>
    <w:p w:rsidR="00165FE2" w:rsidRPr="00F87AFD" w:rsidRDefault="00B854A9" w:rsidP="00554855">
      <w:pPr>
        <w:widowControl w:val="0"/>
        <w:spacing w:after="120"/>
        <w:ind w:left="2160" w:hanging="720"/>
        <w:rPr>
          <w:rFonts w:ascii="Times New Roman" w:eastAsia="Calibri" w:hAnsi="Times New Roman" w:cs="Times New Roman"/>
          <w:bCs/>
          <w:color w:val="365F91"/>
          <w:sz w:val="24"/>
          <w:szCs w:val="24"/>
        </w:rPr>
      </w:pPr>
      <w:r w:rsidRPr="00B854A9">
        <w:rPr>
          <w:rFonts w:ascii="Times New Roman" w:eastAsia="Calibri" w:hAnsi="Times New Roman" w:cs="Times New Roman"/>
          <w:b/>
          <w:bCs/>
          <w:color w:val="365F91"/>
          <w:sz w:val="24"/>
          <w:szCs w:val="24"/>
        </w:rPr>
        <w:t>____</w:t>
      </w:r>
      <w:r w:rsidR="00F87AFD" w:rsidRPr="000C1574">
        <w:rPr>
          <w:rFonts w:ascii="Times New Roman" w:eastAsia="Calibri" w:hAnsi="Times New Roman" w:cs="Times New Roman"/>
          <w:bCs/>
          <w:color w:val="365F91"/>
          <w:sz w:val="24"/>
          <w:szCs w:val="24"/>
        </w:rPr>
        <w:tab/>
      </w:r>
      <w:r w:rsidR="00165FE2" w:rsidRPr="00F87AFD">
        <w:rPr>
          <w:rFonts w:ascii="Times New Roman" w:eastAsia="Calibri" w:hAnsi="Times New Roman" w:cs="Times New Roman"/>
          <w:bCs/>
          <w:color w:val="365F91"/>
          <w:sz w:val="24"/>
          <w:szCs w:val="24"/>
        </w:rPr>
        <w:t>Verify that access rights are revoked within 24 hours for personnel terminated for cause or within seven calendar days for personnel who no longer require access to Critical Cyber Assets.</w:t>
      </w:r>
      <w:r w:rsidR="00F87AFD">
        <w:rPr>
          <w:rFonts w:ascii="Times New Roman" w:eastAsia="Calibri" w:hAnsi="Times New Roman" w:cs="Times New Roman"/>
          <w:bCs/>
          <w:color w:val="365F91"/>
          <w:sz w:val="24"/>
          <w:szCs w:val="24"/>
        </w:rPr>
        <w:t xml:space="preserve">  </w:t>
      </w:r>
    </w:p>
    <w:p w:rsidR="00165FE2" w:rsidRPr="00F87AFD" w:rsidRDefault="00165FE2" w:rsidP="00D64109">
      <w:pPr>
        <w:ind w:left="1620" w:hanging="1350"/>
        <w:rPr>
          <w:rFonts w:ascii="Times New Roman" w:hAnsi="Times New Roman" w:cs="Times New Roman"/>
          <w:color w:val="000000"/>
          <w:sz w:val="24"/>
          <w:szCs w:val="24"/>
        </w:rPr>
      </w:pPr>
    </w:p>
    <w:p w:rsidR="00165FE2" w:rsidRPr="00E66A3A" w:rsidRDefault="00165FE2" w:rsidP="00D64109">
      <w:pPr>
        <w:widowControl w:val="0"/>
        <w:rPr>
          <w:rFonts w:ascii="Times New Roman" w:hAnsi="Times New Roman" w:cs="Times New Roman"/>
          <w:b/>
          <w:bCs/>
          <w:color w:val="264D74"/>
          <w:sz w:val="24"/>
          <w:szCs w:val="24"/>
        </w:rPr>
      </w:pPr>
      <w:r w:rsidRPr="00E66A3A">
        <w:rPr>
          <w:rFonts w:ascii="Times New Roman" w:hAnsi="Times New Roman" w:cs="Times New Roman"/>
          <w:b/>
          <w:bCs/>
          <w:color w:val="264D74"/>
          <w:sz w:val="24"/>
          <w:szCs w:val="24"/>
        </w:rPr>
        <w:t>Detailed notes:</w:t>
      </w:r>
    </w:p>
    <w:p w:rsidR="00165FE2" w:rsidRPr="00F859D9" w:rsidRDefault="00165FE2" w:rsidP="00D64109">
      <w:pPr>
        <w:widowControl w:val="0"/>
        <w:shd w:val="clear" w:color="auto" w:fill="D3DCE9"/>
        <w:rPr>
          <w:rFonts w:ascii="Times New Roman" w:hAnsi="Times New Roman" w:cs="Times New Roman"/>
          <w:bCs/>
          <w:sz w:val="24"/>
          <w:szCs w:val="24"/>
        </w:rPr>
      </w:pPr>
    </w:p>
    <w:p w:rsidR="00165FE2" w:rsidRPr="00F859D9" w:rsidRDefault="00165FE2" w:rsidP="00D64109">
      <w:pPr>
        <w:widowControl w:val="0"/>
        <w:shd w:val="clear" w:color="auto" w:fill="D3DCE9"/>
        <w:rPr>
          <w:rFonts w:ascii="Times New Roman" w:hAnsi="Times New Roman" w:cs="Times New Roman"/>
          <w:bCs/>
          <w:sz w:val="24"/>
          <w:szCs w:val="24"/>
        </w:rPr>
      </w:pPr>
    </w:p>
    <w:p w:rsidR="00165FE2" w:rsidRPr="00F859D9" w:rsidRDefault="00165FE2" w:rsidP="00D64109">
      <w:pPr>
        <w:widowControl w:val="0"/>
        <w:rPr>
          <w:rFonts w:ascii="Times New Roman" w:hAnsi="Times New Roman" w:cs="Times New Roman"/>
          <w:bCs/>
          <w:sz w:val="24"/>
          <w:szCs w:val="24"/>
        </w:rPr>
      </w:pPr>
    </w:p>
    <w:p w:rsidR="00165FE2" w:rsidRDefault="00165FE2"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Default="00BC16B3" w:rsidP="00514B81">
      <w:pPr>
        <w:widowControl w:val="0"/>
        <w:rPr>
          <w:rFonts w:ascii="Times New Roman" w:hAnsi="Times New Roman" w:cs="Times New Roman"/>
          <w:sz w:val="24"/>
          <w:szCs w:val="24"/>
        </w:rPr>
      </w:pPr>
    </w:p>
    <w:p w:rsidR="00BC16B3" w:rsidRPr="00F859D9" w:rsidRDefault="00BC16B3" w:rsidP="00514B81">
      <w:pPr>
        <w:widowControl w:val="0"/>
        <w:rPr>
          <w:rFonts w:ascii="Times New Roman" w:hAnsi="Times New Roman" w:cs="Times New Roman"/>
          <w:sz w:val="24"/>
          <w:szCs w:val="24"/>
        </w:rPr>
      </w:pPr>
    </w:p>
    <w:p w:rsidR="00725B29" w:rsidRPr="004F2965" w:rsidRDefault="00725B29" w:rsidP="00D64109">
      <w:pPr>
        <w:pStyle w:val="Heading1"/>
        <w:rPr>
          <w:sz w:val="48"/>
          <w:szCs w:val="48"/>
        </w:rPr>
      </w:pPr>
      <w:r w:rsidRPr="004F2965">
        <w:rPr>
          <w:sz w:val="48"/>
          <w:szCs w:val="48"/>
        </w:rPr>
        <w:t>Supplemental Information</w:t>
      </w:r>
    </w:p>
    <w:p w:rsidR="00B67B4E" w:rsidRDefault="00B67B4E" w:rsidP="00D64109">
      <w:pPr>
        <w:widowControl w:val="0"/>
        <w:rPr>
          <w:rFonts w:ascii="Times New Roman" w:hAnsi="Times New Roman" w:cs="Times New Roman"/>
          <w:sz w:val="24"/>
          <w:szCs w:val="24"/>
        </w:rPr>
      </w:pPr>
    </w:p>
    <w:p w:rsidR="00725B29" w:rsidRPr="00725B29" w:rsidRDefault="00725B29" w:rsidP="00D64109">
      <w:pPr>
        <w:rPr>
          <w:rFonts w:ascii="Times New Roman" w:hAnsi="Times New Roman" w:cs="Times New Roman"/>
          <w:sz w:val="24"/>
          <w:szCs w:val="24"/>
        </w:rPr>
      </w:pPr>
      <w:r w:rsidRPr="00725B29">
        <w:rPr>
          <w:rStyle w:val="Strong"/>
          <w:rFonts w:ascii="Times New Roman" w:hAnsi="Times New Roman" w:cs="Times New Roman"/>
          <w:sz w:val="24"/>
          <w:szCs w:val="24"/>
        </w:rPr>
        <w:t xml:space="preserve">Other </w:t>
      </w:r>
      <w:r w:rsidRPr="00725B29">
        <w:rPr>
          <w:rStyle w:val="Strong"/>
          <w:rFonts w:ascii="Times New Roman" w:hAnsi="Times New Roman" w:cs="Times New Roman"/>
          <w:sz w:val="24"/>
          <w:szCs w:val="24"/>
        </w:rPr>
        <w:noBreakHyphen/>
      </w:r>
      <w:r w:rsidRPr="00725B29">
        <w:rPr>
          <w:rFonts w:ascii="Times New Roman" w:hAnsi="Times New Roman" w:cs="Times New Roman"/>
          <w:sz w:val="24"/>
          <w:szCs w:val="24"/>
        </w:rPr>
        <w:t xml:space="preserve"> The list of questions above is not all inclusive of evidence required to show compliance with the Reliability Standard. </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 xml:space="preserve">Provide additional </w:t>
      </w:r>
      <w:r w:rsidR="006768E8" w:rsidRPr="00725B29">
        <w:rPr>
          <w:rFonts w:ascii="Times New Roman" w:hAnsi="Times New Roman" w:cs="Times New Roman"/>
          <w:sz w:val="24"/>
          <w:szCs w:val="24"/>
        </w:rPr>
        <w:t>information</w:t>
      </w:r>
      <w:r w:rsidR="006768E8">
        <w:rPr>
          <w:rFonts w:ascii="Times New Roman" w:hAnsi="Times New Roman" w:cs="Times New Roman"/>
          <w:sz w:val="24"/>
          <w:szCs w:val="24"/>
        </w:rPr>
        <w:t xml:space="preserve"> </w:t>
      </w:r>
      <w:r w:rsidRPr="00725B29">
        <w:rPr>
          <w:rFonts w:ascii="Times New Roman" w:hAnsi="Times New Roman" w:cs="Times New Roman"/>
          <w:sz w:val="24"/>
          <w:szCs w:val="24"/>
        </w:rPr>
        <w:t>here</w:t>
      </w:r>
      <w:r w:rsidRPr="00725B29">
        <w:rPr>
          <w:rStyle w:val="Strong"/>
          <w:rFonts w:ascii="Times New Roman" w:hAnsi="Times New Roman" w:cs="Times New Roman"/>
          <w:b w:val="0"/>
          <w:sz w:val="24"/>
          <w:szCs w:val="24"/>
        </w:rPr>
        <w:t xml:space="preserve">, </w:t>
      </w:r>
      <w:r w:rsidRPr="00725B29">
        <w:rPr>
          <w:rStyle w:val="Strong"/>
          <w:rFonts w:ascii="Times New Roman" w:hAnsi="Times New Roman" w:cs="Times New Roman"/>
          <w:sz w:val="24"/>
          <w:szCs w:val="24"/>
          <w:u w:val="single"/>
        </w:rPr>
        <w:t>as necessary</w:t>
      </w:r>
      <w:r w:rsidRPr="00725B29">
        <w:rPr>
          <w:rStyle w:val="Strong"/>
          <w:rFonts w:ascii="Times New Roman" w:hAnsi="Times New Roman" w:cs="Times New Roman"/>
          <w:b w:val="0"/>
          <w:sz w:val="24"/>
          <w:szCs w:val="24"/>
        </w:rPr>
        <w:t xml:space="preserve"> that</w:t>
      </w:r>
      <w:r w:rsidRPr="00725B29">
        <w:rPr>
          <w:rFonts w:ascii="Times New Roman" w:hAnsi="Times New Roman" w:cs="Times New Roman"/>
          <w:b/>
          <w:sz w:val="24"/>
          <w:szCs w:val="24"/>
        </w:rPr>
        <w:t xml:space="preserve"> </w:t>
      </w:r>
      <w:r w:rsidRPr="00725B29">
        <w:rPr>
          <w:rFonts w:ascii="Times New Roman" w:hAnsi="Times New Roman" w:cs="Times New Roman"/>
          <w:sz w:val="24"/>
          <w:szCs w:val="24"/>
        </w:rPr>
        <w:t>demonstrates compliance with this Reliability Standard.</w:t>
      </w:r>
      <w:r w:rsidR="00B1335C">
        <w:rPr>
          <w:rFonts w:ascii="Times New Roman" w:hAnsi="Times New Roman" w:cs="Times New Roman"/>
          <w:sz w:val="24"/>
          <w:szCs w:val="24"/>
        </w:rPr>
        <w:t xml:space="preserve">  </w:t>
      </w:r>
    </w:p>
    <w:p w:rsidR="00B67B4E" w:rsidRDefault="00B67B4E" w:rsidP="00D64109">
      <w:pPr>
        <w:widowControl w:val="0"/>
        <w:rPr>
          <w:rFonts w:ascii="Times New Roman" w:hAnsi="Times New Roman" w:cs="Times New Roman"/>
          <w:sz w:val="24"/>
          <w:szCs w:val="24"/>
        </w:rPr>
      </w:pPr>
    </w:p>
    <w:p w:rsidR="00B67B4E" w:rsidRDefault="00B67B4E" w:rsidP="00DA2756">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67B4E" w:rsidRDefault="00B67B4E" w:rsidP="00D64109">
      <w:pPr>
        <w:widowControl w:val="0"/>
        <w:rPr>
          <w:rFonts w:ascii="Times New Roman" w:hAnsi="Times New Roman" w:cs="Times New Roman"/>
          <w:sz w:val="24"/>
          <w:szCs w:val="24"/>
        </w:rPr>
      </w:pPr>
    </w:p>
    <w:p w:rsidR="00B67B4E" w:rsidRDefault="00B67B4E" w:rsidP="00D64109">
      <w:pPr>
        <w:widowControl w:val="0"/>
        <w:shd w:val="clear" w:color="auto" w:fill="D3DCE9"/>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67B4E" w:rsidRDefault="00B67B4E" w:rsidP="00D64109">
      <w:pPr>
        <w:widowControl w:val="0"/>
        <w:shd w:val="clear" w:color="auto" w:fill="D3DCE9"/>
        <w:rPr>
          <w:rFonts w:ascii="Times New Roman" w:hAnsi="Times New Roman" w:cs="Times New Roman"/>
          <w:bCs/>
          <w:color w:val="264D74"/>
          <w:sz w:val="24"/>
          <w:szCs w:val="24"/>
        </w:rPr>
      </w:pPr>
    </w:p>
    <w:p w:rsidR="00B67B4E" w:rsidRPr="006768E8" w:rsidRDefault="00B67B4E" w:rsidP="00D64109">
      <w:pPr>
        <w:widowControl w:val="0"/>
        <w:rPr>
          <w:rFonts w:ascii="Times New Roman" w:hAnsi="Times New Roman" w:cs="Times New Roman"/>
          <w:sz w:val="24"/>
          <w:szCs w:val="24"/>
        </w:rPr>
      </w:pPr>
    </w:p>
    <w:p w:rsidR="00B67B4E" w:rsidRPr="006768E8" w:rsidRDefault="00B67B4E" w:rsidP="00D64109">
      <w:pPr>
        <w:widowControl w:val="0"/>
        <w:rPr>
          <w:rFonts w:ascii="Times New Roman" w:hAnsi="Times New Roman" w:cs="Times New Roman"/>
          <w:sz w:val="24"/>
          <w:szCs w:val="24"/>
        </w:rPr>
      </w:pPr>
    </w:p>
    <w:p w:rsidR="00B67B4E" w:rsidRDefault="00B67B4E" w:rsidP="00D64109">
      <w:pPr>
        <w:pStyle w:val="Heading1"/>
        <w:rPr>
          <w:sz w:val="20"/>
          <w:szCs w:val="20"/>
        </w:rPr>
      </w:pPr>
      <w:r w:rsidRPr="004F2965">
        <w:rPr>
          <w:sz w:val="48"/>
          <w:szCs w:val="48"/>
        </w:rPr>
        <w:t>Compliance Findings Summary</w:t>
      </w:r>
      <w:r>
        <w:t xml:space="preserve"> </w:t>
      </w:r>
      <w:r w:rsidRPr="001F77C7">
        <w:rPr>
          <w:sz w:val="20"/>
          <w:szCs w:val="20"/>
        </w:rPr>
        <w:t>(to be filled out by auditor)</w:t>
      </w:r>
    </w:p>
    <w:p w:rsidR="00725B29" w:rsidRPr="00725B29" w:rsidRDefault="00725B29" w:rsidP="00D64109"/>
    <w:tbl>
      <w:tblPr>
        <w:tblW w:w="0" w:type="auto"/>
        <w:tblLook w:val="00A0" w:firstRow="1" w:lastRow="0" w:firstColumn="1" w:lastColumn="0" w:noHBand="0" w:noVBand="0"/>
      </w:tblPr>
      <w:tblGrid>
        <w:gridCol w:w="693"/>
        <w:gridCol w:w="706"/>
        <w:gridCol w:w="607"/>
        <w:gridCol w:w="737"/>
        <w:gridCol w:w="592"/>
        <w:gridCol w:w="7681"/>
      </w:tblGrid>
      <w:tr w:rsidR="00A82156" w:rsidRPr="008374A0" w:rsidTr="00A82156">
        <w:tc>
          <w:tcPr>
            <w:tcW w:w="693"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A82156" w:rsidRPr="008374A0" w:rsidRDefault="00A82156" w:rsidP="00A82156">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A82156" w:rsidRPr="008374A0" w:rsidRDefault="00A82156" w:rsidP="00D64109">
            <w:pPr>
              <w:widowControl w:val="0"/>
              <w:rPr>
                <w:rFonts w:ascii="Times New Roman" w:hAnsi="Times New Roman" w:cs="Times New Roman"/>
                <w:b/>
                <w:bCs/>
                <w:color w:val="264D74"/>
                <w:sz w:val="24"/>
                <w:szCs w:val="24"/>
              </w:rPr>
            </w:pPr>
          </w:p>
        </w:tc>
      </w:tr>
      <w:tr w:rsidR="00A82156" w:rsidRPr="008374A0" w:rsidTr="00A8215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82156" w:rsidRDefault="00A82156" w:rsidP="00D64109">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A82156" w:rsidRPr="008374A0" w:rsidRDefault="00A82156" w:rsidP="00D64109">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A82156" w:rsidRPr="008374A0" w:rsidRDefault="00A82156" w:rsidP="00D64109">
            <w:pPr>
              <w:widowControl w:val="0"/>
              <w:rPr>
                <w:rFonts w:ascii="Times New Roman" w:hAnsi="Times New Roman" w:cs="Times New Roman"/>
                <w:b/>
                <w:bCs/>
                <w:color w:val="264D74"/>
                <w:sz w:val="24"/>
                <w:szCs w:val="24"/>
              </w:rPr>
            </w:pPr>
          </w:p>
        </w:tc>
      </w:tr>
    </w:tbl>
    <w:p w:rsidR="00B67B4E" w:rsidRPr="006768E8" w:rsidRDefault="00B67B4E" w:rsidP="00D64109">
      <w:pPr>
        <w:widowControl w:val="0"/>
        <w:rPr>
          <w:rFonts w:ascii="Times New Roman" w:hAnsi="Times New Roman" w:cs="Times New Roman"/>
          <w:bCs/>
          <w:color w:val="264D74"/>
          <w:sz w:val="24"/>
          <w:szCs w:val="24"/>
        </w:rPr>
      </w:pPr>
    </w:p>
    <w:p w:rsidR="00AE1E74" w:rsidRPr="00AE1E74" w:rsidRDefault="00B67B4E" w:rsidP="004113F9">
      <w:pPr>
        <w:widowControl w:val="0"/>
        <w:jc w:val="right"/>
        <w:rPr>
          <w:rFonts w:ascii="Times New Roman" w:hAnsi="Times New Roman" w:cs="Times New Roman"/>
          <w:b/>
          <w:sz w:val="24"/>
          <w:szCs w:val="24"/>
        </w:rPr>
      </w:pPr>
      <w:r>
        <w:rPr>
          <w:rFonts w:ascii="Times New Roman" w:hAnsi="Times New Roman" w:cs="Times New Roman"/>
          <w:b/>
          <w:bCs/>
          <w:color w:val="000000"/>
          <w:sz w:val="24"/>
          <w:szCs w:val="24"/>
        </w:rPr>
        <w:br w:type="page"/>
      </w:r>
      <w:bookmarkStart w:id="2" w:name="OLE_LINK1"/>
      <w:bookmarkStart w:id="3" w:name="OLE_LINK2"/>
      <w:r w:rsidR="00AE1E74" w:rsidRPr="00AE1E74">
        <w:rPr>
          <w:rFonts w:ascii="Times New Roman" w:hAnsi="Times New Roman" w:cs="Times New Roman"/>
          <w:b/>
          <w:sz w:val="24"/>
          <w:szCs w:val="24"/>
        </w:rPr>
        <w:t xml:space="preserve">Excerpts </w:t>
      </w:r>
      <w:r>
        <w:rPr>
          <w:rFonts w:ascii="Times New Roman" w:hAnsi="Times New Roman" w:cs="Times New Roman"/>
          <w:b/>
          <w:sz w:val="24"/>
          <w:szCs w:val="24"/>
        </w:rPr>
        <w:t>f</w:t>
      </w:r>
      <w:r w:rsidR="00AE1E74" w:rsidRPr="00AE1E74">
        <w:rPr>
          <w:rFonts w:ascii="Times New Roman" w:hAnsi="Times New Roman" w:cs="Times New Roman"/>
          <w:b/>
          <w:sz w:val="24"/>
          <w:szCs w:val="24"/>
        </w:rPr>
        <w:t>rom FERC Orders -- For Reference Purposes Only</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 xml:space="preserve">Updated Through </w:t>
      </w:r>
      <w:r w:rsidR="00A812AD">
        <w:rPr>
          <w:rFonts w:ascii="Times New Roman" w:hAnsi="Times New Roman" w:cs="Times New Roman"/>
          <w:b/>
          <w:sz w:val="24"/>
          <w:szCs w:val="24"/>
        </w:rPr>
        <w:t>August</w:t>
      </w:r>
      <w:r w:rsidR="003439B8">
        <w:rPr>
          <w:rFonts w:ascii="Times New Roman" w:hAnsi="Times New Roman" w:cs="Times New Roman"/>
          <w:b/>
          <w:sz w:val="24"/>
          <w:szCs w:val="24"/>
        </w:rPr>
        <w:t xml:space="preserve"> 2</w:t>
      </w:r>
      <w:r w:rsidR="00A812AD">
        <w:rPr>
          <w:rFonts w:ascii="Times New Roman" w:hAnsi="Times New Roman" w:cs="Times New Roman"/>
          <w:b/>
          <w:sz w:val="24"/>
          <w:szCs w:val="24"/>
        </w:rPr>
        <w:t>010</w:t>
      </w:r>
    </w:p>
    <w:p w:rsidR="00AE1E74" w:rsidRPr="00AE1E74" w:rsidRDefault="00AE1E74" w:rsidP="00D64109">
      <w:pPr>
        <w:pStyle w:val="Header"/>
        <w:tabs>
          <w:tab w:val="clear" w:pos="4680"/>
          <w:tab w:val="clear" w:pos="9360"/>
        </w:tabs>
        <w:jc w:val="right"/>
        <w:rPr>
          <w:rFonts w:ascii="Times New Roman" w:hAnsi="Times New Roman" w:cs="Times New Roman"/>
          <w:b/>
          <w:sz w:val="24"/>
          <w:szCs w:val="24"/>
        </w:rPr>
      </w:pPr>
      <w:r w:rsidRPr="00AE1E74">
        <w:rPr>
          <w:rFonts w:ascii="Times New Roman" w:hAnsi="Times New Roman" w:cs="Times New Roman"/>
          <w:b/>
          <w:sz w:val="24"/>
          <w:szCs w:val="24"/>
        </w:rPr>
        <w:t>CIP-004-1</w:t>
      </w:r>
    </w:p>
    <w:bookmarkEnd w:id="2"/>
    <w:bookmarkEnd w:id="3"/>
    <w:p w:rsidR="00AE1E74" w:rsidRPr="00514B81" w:rsidRDefault="00AE1E74" w:rsidP="00514B81">
      <w:pPr>
        <w:widowControl w:val="0"/>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b/>
          <w:sz w:val="24"/>
          <w:szCs w:val="24"/>
        </w:rPr>
        <w:t xml:space="preserve">Order 706   </w:t>
      </w:r>
    </w:p>
    <w:p w:rsidR="00AE1E74" w:rsidRPr="00AE1E74" w:rsidRDefault="00AE1E74" w:rsidP="00D64109">
      <w:pPr>
        <w:rPr>
          <w:rFonts w:ascii="Times New Roman" w:hAnsi="Times New Roman" w:cs="Times New Roman"/>
          <w:b/>
          <w:sz w:val="24"/>
          <w:szCs w:val="24"/>
        </w:rPr>
      </w:pPr>
    </w:p>
    <w:p w:rsidR="00AE1E74" w:rsidRDefault="00AE1E74" w:rsidP="00D64109">
      <w:pPr>
        <w:pStyle w:val="FERCparanumber"/>
        <w:numPr>
          <w:ilvl w:val="0"/>
          <w:numId w:val="0"/>
        </w:numPr>
        <w:spacing w:after="0"/>
        <w:rPr>
          <w:sz w:val="24"/>
        </w:rPr>
      </w:pPr>
      <w:r w:rsidRPr="00AE1E7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AE1E74" w:rsidRPr="00AE1E74" w:rsidRDefault="00AE1E74" w:rsidP="00D64109">
      <w:pPr>
        <w:pStyle w:val="FERCparanumber"/>
        <w:widowControl w:val="0"/>
        <w:numPr>
          <w:ilvl w:val="0"/>
          <w:numId w:val="0"/>
        </w:numPr>
        <w:spacing w:after="0"/>
        <w:ind w:left="720" w:right="720"/>
        <w:rPr>
          <w:sz w:val="24"/>
        </w:rPr>
      </w:pPr>
      <w:r w:rsidRPr="00AE1E7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AE1E74" w:rsidRDefault="00AE1E74" w:rsidP="00D64109">
      <w:pPr>
        <w:pStyle w:val="FERCparanumber"/>
        <w:widowControl w:val="0"/>
        <w:numPr>
          <w:ilvl w:val="0"/>
          <w:numId w:val="0"/>
        </w:numPr>
        <w:spacing w:after="0"/>
        <w:ind w:left="720" w:right="720"/>
        <w:rPr>
          <w:sz w:val="24"/>
        </w:rPr>
      </w:pPr>
      <w:r w:rsidRPr="00AE1E7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A14336" w:rsidRPr="00AE1E74" w:rsidRDefault="00A14336" w:rsidP="00D64109">
      <w:pPr>
        <w:pStyle w:val="FERCparanumber"/>
        <w:widowControl w:val="0"/>
        <w:numPr>
          <w:ilvl w:val="0"/>
          <w:numId w:val="0"/>
        </w:numPr>
        <w:spacing w:after="0"/>
        <w:ind w:left="720" w:right="720"/>
        <w:rPr>
          <w:sz w:val="24"/>
        </w:rPr>
      </w:pPr>
    </w:p>
    <w:p w:rsidR="00AE1E74" w:rsidRDefault="00AE1E74" w:rsidP="00D64109">
      <w:pPr>
        <w:pStyle w:val="FERCparanumber"/>
        <w:numPr>
          <w:ilvl w:val="0"/>
          <w:numId w:val="0"/>
        </w:numPr>
        <w:spacing w:after="0"/>
        <w:rPr>
          <w:sz w:val="24"/>
        </w:rPr>
      </w:pPr>
      <w:r w:rsidRPr="00AE1E7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A14336" w:rsidRPr="00AE1E74" w:rsidRDefault="00A14336" w:rsidP="00D64109">
      <w:pPr>
        <w:pStyle w:val="FERCparanumber"/>
        <w:numPr>
          <w:ilvl w:val="0"/>
          <w:numId w:val="0"/>
        </w:numPr>
        <w:spacing w:after="0"/>
        <w:rPr>
          <w:sz w:val="24"/>
        </w:rPr>
      </w:pPr>
    </w:p>
    <w:p w:rsidR="00AE1E74" w:rsidRDefault="00AE1E74" w:rsidP="00D64109">
      <w:pPr>
        <w:pStyle w:val="FERCparanumber"/>
        <w:numPr>
          <w:ilvl w:val="0"/>
          <w:numId w:val="0"/>
        </w:numPr>
        <w:spacing w:after="0"/>
        <w:rPr>
          <w:sz w:val="24"/>
        </w:rPr>
      </w:pPr>
      <w:r w:rsidRPr="00AE1E7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A14336" w:rsidRPr="00AE1E74" w:rsidRDefault="00A14336" w:rsidP="00D64109">
      <w:pPr>
        <w:pStyle w:val="FERCparanumber"/>
        <w:numPr>
          <w:ilvl w:val="0"/>
          <w:numId w:val="0"/>
        </w:numPr>
        <w:spacing w:after="0"/>
        <w:rPr>
          <w:sz w:val="24"/>
        </w:rPr>
      </w:pPr>
    </w:p>
    <w:p w:rsidR="00AE1E74" w:rsidRPr="00AE1E74" w:rsidRDefault="00AE1E74" w:rsidP="00D64109">
      <w:pPr>
        <w:pStyle w:val="FERCparanumber"/>
        <w:numPr>
          <w:ilvl w:val="0"/>
          <w:numId w:val="0"/>
        </w:numPr>
        <w:spacing w:after="0"/>
        <w:rPr>
          <w:sz w:val="24"/>
        </w:rPr>
      </w:pPr>
      <w:r w:rsidRPr="00AE1E7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b/>
          <w:sz w:val="24"/>
          <w:szCs w:val="24"/>
        </w:rPr>
      </w:pPr>
      <w:r w:rsidRPr="00AE1E74">
        <w:rPr>
          <w:rFonts w:ascii="Times New Roman" w:hAnsi="Times New Roman" w:cs="Times New Roman"/>
          <w:b/>
          <w:sz w:val="24"/>
          <w:szCs w:val="24"/>
        </w:rPr>
        <w:t>CIP-004-1</w:t>
      </w:r>
    </w:p>
    <w:p w:rsidR="00AE1E74" w:rsidRPr="00AE1E74" w:rsidRDefault="00AE1E74" w:rsidP="00D64109">
      <w:pPr>
        <w:rPr>
          <w:rFonts w:ascii="Times New Roman" w:hAnsi="Times New Roman" w:cs="Times New Roman"/>
          <w:sz w:val="24"/>
          <w:szCs w:val="24"/>
        </w:rPr>
      </w:pPr>
    </w:p>
    <w:p w:rsidR="00AE1E74" w:rsidRPr="00AE1E74" w:rsidRDefault="00AE1E74" w:rsidP="00D64109">
      <w:pPr>
        <w:rPr>
          <w:rFonts w:ascii="Times New Roman" w:hAnsi="Times New Roman" w:cs="Times New Roman"/>
          <w:sz w:val="24"/>
          <w:szCs w:val="24"/>
        </w:rPr>
      </w:pPr>
      <w:r w:rsidRPr="00AE1E74">
        <w:rPr>
          <w:rFonts w:ascii="Times New Roman" w:hAnsi="Times New Roman" w:cs="Times New Roman"/>
          <w:sz w:val="24"/>
          <w:szCs w:val="24"/>
        </w:rPr>
        <w:t>P 413.  Standard CIP-004-1 requires that personnel having authorized cyber access or unescorted physical access to critical cyber assets must have an appropriate level of personnel risk assessment, training and security awareness. Responsible entities must develop and implement a security awareness program that addresses concerns related to cyber security; a cyber security training program for affected personnel that addresses policies, access controls, procedures for the proper use of critical cyber assets, physical and electronic access to critical cyber assets, proper handling of asset information, and recovery methods after a cyber security incident; and a personnel risk assessment program for all personnel having access to critical cyber assets.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414. As discussed further below, the Commission approves Standard CIP-004-1 as</w:t>
      </w:r>
    </w:p>
    <w:p w:rsidR="00AE1E74" w:rsidRPr="00AE1E74" w:rsidRDefault="00AE1E74" w:rsidP="00D64109">
      <w:pPr>
        <w:rPr>
          <w:rFonts w:ascii="Times New Roman" w:hAnsi="Times New Roman" w:cs="Times New Roman"/>
          <w:b/>
          <w:bCs/>
          <w:sz w:val="24"/>
          <w:szCs w:val="24"/>
        </w:rPr>
      </w:pPr>
      <w:r w:rsidRPr="00AE1E74">
        <w:rPr>
          <w:rFonts w:ascii="Times New Roman" w:hAnsi="Times New Roman" w:cs="Times New Roman"/>
          <w:sz w:val="24"/>
          <w:szCs w:val="24"/>
        </w:rPr>
        <w:t xml:space="preserve">mandatory and enforceable. … </w:t>
      </w:r>
    </w:p>
    <w:p w:rsidR="00AE1E74" w:rsidRPr="00AE1E74" w:rsidRDefault="00AE1E74" w:rsidP="00D64109">
      <w:pPr>
        <w:rPr>
          <w:rFonts w:ascii="Times New Roman" w:hAnsi="Times New Roman" w:cs="Times New Roman"/>
          <w:b/>
          <w:bCs/>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431. The Commission adopts the CIP NOPR’s proposal and directs the ERO to develop a modification to CIP-004-1 that would require affected personnel to receive required training before obtaining access to critical cyber assets (rather than within 90 days of access authorization), but allowing limited exceptions, such as during emergencies, subject to documentation and mitigation.</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432. The Commission notes that commenters did not provide specific reasons why employees should be granted access prior to training, but focused on the nature and scope of our proposed exceptions. … We note that a qualified escort would have to possess enough expertise regarding the critical cyber asset to ensure that the actions of the newly-hired employee or vendor did not harm the integrity of the critical cyber asset or the reliability of the Bulk-Power System. However, if the escort is sufficiently qualified, we believe such escorted access could be permitted before a newly-hired employee is trained.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436. Requirement R3 of CIP-004-1 requires each responsible entity to have a documented personnel risk assessment program. It also requires that a personnel risk assessment, including a criminal background check, be conducted within 30 days after a person receives cyber access or unescorted physical access to critical cyber assets. The wording of Requirement R3 would allow access to critical cyber assets while an investigation is still underway, and even before an investigation has started.</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447. Requirement R4 of CIP-004-1 directs the responsible entity to maintain list(s) of personnel with authorized cyber or authorized unescorted physical access to critical cyber assets. The lists do not serve to deny personnel access from critical cyber assets prior to completion of a personnel risk assessment, although Requirement R4.2 requires that both cyber and physical access to critical cyber assets be revoked within 24 hours for personnel terminated for cause and within seven calendar days for personnel who no longer require such access.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461. As a general matter, the Commission believes that revoking access when an employee no longer needs it, either because of a change in job or the end of employment, must be immediate. As noted in the CIP NOPR, most organizations will know in advance the timing of personnel actions and can arrange ahead of time for access revocation to be concurrent with any disciplinary action, transfer, retirement or termination. Revocation of access is usually a matter of assuring that a particular employee’s credentials no longer permit physical or electronic access.  We understand that outlying elements may require some brief lag before denial of access is effective, in which case, the circumstances justifying such lag must be documented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462. … We continue to believe that most dismissals can be anticipated in advance and believe that revocation should be immediate upon the employee’s notification of any personnel action requiring revocation of access. However, the ERO may define what circumstances justify an exception that is other than immediate and determine what is the fastest revocation possible.</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463. We acknowledge that not all disciplinary actions warrant revocation of access privileges. In addition, certain personnel transfers can require a protracted transitional process that warrants retention of access privileges after the formal transfer date. There may be operational reasons that justify retention of access privileges after an employee transfers, but the default procedure should be to cancel access privileges at transfer and to document any exceptions to that policy for audit purposes.</w:t>
      </w:r>
    </w:p>
    <w:p w:rsidR="00AE1E74" w:rsidRPr="00AE1E74" w:rsidRDefault="00AE1E74" w:rsidP="00D64109">
      <w:pPr>
        <w:rPr>
          <w:rFonts w:ascii="Times New Roman" w:hAnsi="Times New Roman" w:cs="Times New Roman"/>
          <w:sz w:val="24"/>
          <w:szCs w:val="24"/>
        </w:rPr>
      </w:pPr>
    </w:p>
    <w:p w:rsidR="00AE1E74" w:rsidRPr="00AE1E74" w:rsidRDefault="007F7210" w:rsidP="00D64109">
      <w:pPr>
        <w:rPr>
          <w:rFonts w:ascii="Times New Roman" w:hAnsi="Times New Roman" w:cs="Times New Roman"/>
          <w:sz w:val="24"/>
          <w:szCs w:val="24"/>
        </w:rPr>
      </w:pPr>
      <w:r>
        <w:rPr>
          <w:rFonts w:ascii="Times New Roman" w:hAnsi="Times New Roman" w:cs="Times New Roman"/>
          <w:sz w:val="24"/>
          <w:szCs w:val="24"/>
        </w:rPr>
        <w:t>P</w:t>
      </w:r>
      <w:r w:rsidR="00AE1E74" w:rsidRPr="00AE1E74">
        <w:rPr>
          <w:rFonts w:ascii="Times New Roman" w:hAnsi="Times New Roman" w:cs="Times New Roman"/>
          <w:sz w:val="24"/>
          <w:szCs w:val="24"/>
        </w:rPr>
        <w:t>473. The Commission adopts its proposals in the CIP NOPR with a clarification. As a general matter, all joint owners of a critical cyber asset are responsible to protect that asset under the CIP Reliability Standards. The owners of joint use facilities which have been designated as critical cyber assets are responsible to see that contractual obligations include provisions that allow the responsible entity to comply with the CIP Reliability Standards. This is similar to a responsible entity’s obligations regarding vendors with access to critical cyber assets.</w:t>
      </w:r>
    </w:p>
    <w:p w:rsidR="00AE1E74" w:rsidRPr="00AE1E74" w:rsidRDefault="00AE1E74" w:rsidP="00D64109">
      <w:pPr>
        <w:rPr>
          <w:rFonts w:ascii="Times New Roman" w:hAnsi="Times New Roman" w:cs="Times New Roman"/>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Order Approving Revised Reliability Standards for Critical Infrastructure Protection and Requiring Compliance Filing</w:t>
      </w:r>
    </w:p>
    <w:p w:rsidR="00BB3E8F" w:rsidRPr="003439B8" w:rsidRDefault="00BB3E8F" w:rsidP="00AC15B7">
      <w:pPr>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(September 30, 2009)</w:t>
      </w:r>
    </w:p>
    <w:p w:rsidR="00BB3E8F" w:rsidRPr="003439B8" w:rsidRDefault="00BB3E8F" w:rsidP="00AC15B7">
      <w:pPr>
        <w:rPr>
          <w:rFonts w:ascii="Times New Roman" w:hAnsi="Times New Roman" w:cs="Times New Roman"/>
          <w:b/>
          <w:sz w:val="24"/>
          <w:szCs w:val="24"/>
        </w:rPr>
      </w:pPr>
    </w:p>
    <w:p w:rsidR="00BB3E8F" w:rsidRPr="003439B8" w:rsidRDefault="00BB3E8F" w:rsidP="00AC15B7">
      <w:pPr>
        <w:rPr>
          <w:rFonts w:ascii="Times New Roman" w:hAnsi="Times New Roman" w:cs="Times New Roman"/>
          <w:b/>
          <w:sz w:val="24"/>
          <w:szCs w:val="24"/>
        </w:rPr>
      </w:pPr>
      <w:r w:rsidRPr="003439B8">
        <w:rPr>
          <w:rFonts w:ascii="Times New Roman" w:hAnsi="Times New Roman" w:cs="Times New Roman"/>
          <w:b/>
          <w:sz w:val="24"/>
          <w:szCs w:val="24"/>
        </w:rPr>
        <w:t>CIP-004-2</w:t>
      </w:r>
    </w:p>
    <w:p w:rsidR="00AC15B7" w:rsidRPr="003439B8" w:rsidRDefault="00AC15B7" w:rsidP="00AC15B7">
      <w:pPr>
        <w:tabs>
          <w:tab w:val="left" w:pos="5708"/>
        </w:tabs>
        <w:rPr>
          <w:rFonts w:ascii="Times New Roman" w:hAnsi="Times New Roman" w:cs="Times New Roman"/>
          <w:b/>
          <w:sz w:val="24"/>
          <w:szCs w:val="24"/>
        </w:rPr>
      </w:pPr>
    </w:p>
    <w:p w:rsidR="00AC15B7" w:rsidRPr="003439B8" w:rsidRDefault="00AC15B7" w:rsidP="00AC15B7">
      <w:pPr>
        <w:rPr>
          <w:rFonts w:ascii="Times New Roman" w:hAnsi="Times New Roman" w:cs="Times New Roman"/>
          <w:b/>
          <w:sz w:val="24"/>
          <w:szCs w:val="24"/>
        </w:rPr>
      </w:pPr>
      <w:r w:rsidRPr="003439B8">
        <w:rPr>
          <w:rFonts w:ascii="Times New Roman" w:hAnsi="Times New Roman" w:cs="Times New Roman"/>
          <w:b/>
          <w:sz w:val="24"/>
          <w:szCs w:val="24"/>
        </w:rPr>
        <w:t>Attachment-Compliance Issues On Implementation Plan</w:t>
      </w:r>
    </w:p>
    <w:p w:rsidR="00AC15B7" w:rsidRPr="003439B8" w:rsidRDefault="00AC15B7" w:rsidP="00AC15B7">
      <w:pPr>
        <w:tabs>
          <w:tab w:val="left" w:pos="5708"/>
        </w:tabs>
        <w:rPr>
          <w:rFonts w:ascii="Times New Roman" w:hAnsi="Times New Roman" w:cs="Times New Roman"/>
          <w:sz w:val="24"/>
          <w:szCs w:val="24"/>
        </w:rPr>
      </w:pPr>
    </w:p>
    <w:p w:rsidR="00AE1E74" w:rsidRPr="003439B8" w:rsidRDefault="00AC15B7" w:rsidP="00AC15B7">
      <w:pPr>
        <w:rPr>
          <w:rFonts w:ascii="Times New Roman" w:hAnsi="Times New Roman" w:cs="Times New Roman"/>
          <w:sz w:val="24"/>
          <w:szCs w:val="24"/>
        </w:rPr>
      </w:pPr>
      <w:r w:rsidRPr="003439B8">
        <w:rPr>
          <w:rFonts w:ascii="Times New Roman" w:hAnsi="Times New Roman" w:cs="Times New Roman"/>
          <w:sz w:val="24"/>
          <w:szCs w:val="24"/>
        </w:rPr>
        <w:t>f.  In the third paragraph of page 1, the Version 2 Implementation Plan also refers to “other requirements” for which the designation of a newly identified Critical Cyber Asset has no bearing on the Compliant date, stating that these are annotated as “existing.” We observe that Table 2 of the Version 2 Implementation Plan annotates the following requirements as “existing” for “Milestone Category 2”: CIP-003-2, R1 through R3 and CIP-004-2 Requirement R1. We direct NERC to confirm whether these requirements are the only requirements annotated as “existing” in the Version 2 Implementation Plan and, if not, to list each other requirement for which the designation of a newly identified Critical Cyber Asset has no bearing on the Compliant date.</w:t>
      </w:r>
    </w:p>
    <w:p w:rsidR="00AE1E74" w:rsidRPr="003439B8" w:rsidRDefault="00AE1E74" w:rsidP="00D64109">
      <w:pPr>
        <w:widowControl w:val="0"/>
        <w:rPr>
          <w:rFonts w:ascii="Times New Roman" w:hAnsi="Times New Roman" w:cs="Times New Roman"/>
          <w:sz w:val="24"/>
          <w:szCs w:val="24"/>
        </w:rPr>
      </w:pPr>
    </w:p>
    <w:p w:rsidR="003A666E" w:rsidRPr="003439B8" w:rsidRDefault="003A666E" w:rsidP="00D64109">
      <w:pPr>
        <w:widowControl w:val="0"/>
        <w:rPr>
          <w:rFonts w:ascii="Times New Roman" w:hAnsi="Times New Roman" w:cs="Times New Roman"/>
          <w:sz w:val="24"/>
          <w:szCs w:val="24"/>
        </w:rPr>
      </w:pPr>
    </w:p>
    <w:p w:rsidR="003A666E" w:rsidRDefault="003A666E" w:rsidP="003A666E">
      <w:pPr>
        <w:pStyle w:val="Default"/>
        <w:rPr>
          <w:b/>
        </w:rPr>
      </w:pPr>
      <w:r w:rsidRPr="001A5B32">
        <w:rPr>
          <w:b/>
        </w:rPr>
        <w:t>Order on Compliance (March 31, 2010)</w:t>
      </w:r>
    </w:p>
    <w:p w:rsidR="00BB3E8F" w:rsidRDefault="00BB3E8F" w:rsidP="003A666E">
      <w:pPr>
        <w:pStyle w:val="Default"/>
        <w:rPr>
          <w:b/>
        </w:rPr>
      </w:pPr>
    </w:p>
    <w:p w:rsidR="00BB3E8F" w:rsidRPr="001A5B32" w:rsidRDefault="00BB3E8F" w:rsidP="003A666E">
      <w:pPr>
        <w:pStyle w:val="Default"/>
        <w:rPr>
          <w:b/>
        </w:rPr>
      </w:pPr>
      <w:r>
        <w:rPr>
          <w:b/>
        </w:rPr>
        <w:t>CIP-004-3</w:t>
      </w:r>
    </w:p>
    <w:p w:rsidR="003A666E" w:rsidRPr="001A5B32" w:rsidRDefault="003A666E" w:rsidP="003A666E">
      <w:pPr>
        <w:pStyle w:val="Default"/>
      </w:pPr>
    </w:p>
    <w:p w:rsidR="003A666E" w:rsidRPr="001A5B32" w:rsidRDefault="003A666E" w:rsidP="003A666E">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3A666E" w:rsidRPr="001A5B32" w:rsidRDefault="003A666E" w:rsidP="003A666E">
      <w:pPr>
        <w:pStyle w:val="Default"/>
      </w:pPr>
    </w:p>
    <w:p w:rsidR="003A666E" w:rsidRPr="001A5B32" w:rsidRDefault="007F7210" w:rsidP="003A666E">
      <w:pPr>
        <w:pStyle w:val="Default"/>
      </w:pPr>
      <w:r>
        <w:t>P</w:t>
      </w:r>
      <w:r w:rsidR="003A666E">
        <w:t>21</w:t>
      </w:r>
      <w:r w:rsidR="00BB3E8F">
        <w:t>.</w:t>
      </w:r>
      <w:r w:rsidR="003A666E">
        <w:t xml:space="preserve"> </w:t>
      </w:r>
      <w:r w:rsidR="003A666E"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3A666E" w:rsidRPr="001A5B32" w:rsidRDefault="003A666E" w:rsidP="003A666E">
      <w:pPr>
        <w:pStyle w:val="Default"/>
      </w:pPr>
    </w:p>
    <w:p w:rsidR="003A666E" w:rsidRPr="001A5B32" w:rsidRDefault="003A666E" w:rsidP="003A666E">
      <w:pPr>
        <w:pStyle w:val="Default"/>
        <w:numPr>
          <w:ilvl w:val="0"/>
          <w:numId w:val="18"/>
        </w:numPr>
        <w:ind w:left="540" w:hanging="180"/>
      </w:pPr>
      <w:r w:rsidRPr="001A5B32">
        <w:t>The Version 2 CIP Reliability Standards shall be effective as of April 1, 2010 based on the effective date formula contained in each of the standard.</w:t>
      </w:r>
    </w:p>
    <w:p w:rsidR="003A666E" w:rsidRPr="001A5B32" w:rsidRDefault="003A666E" w:rsidP="003A666E">
      <w:pPr>
        <w:pStyle w:val="Default"/>
      </w:pPr>
    </w:p>
    <w:p w:rsidR="003A666E" w:rsidRDefault="003A666E" w:rsidP="003A666E">
      <w:pPr>
        <w:pStyle w:val="Default"/>
        <w:numPr>
          <w:ilvl w:val="0"/>
          <w:numId w:val="18"/>
        </w:numPr>
        <w:ind w:left="540" w:hanging="180"/>
      </w:pPr>
      <w:r w:rsidRPr="001A5B32">
        <w:t xml:space="preserve">The Version 3 CIP Reliability Standards shall be effective as of October 1, 2010 according to the effective date formula contained in each of the standards. </w:t>
      </w:r>
    </w:p>
    <w:p w:rsidR="003A666E" w:rsidRDefault="003A666E" w:rsidP="003A666E">
      <w:pPr>
        <w:pStyle w:val="ListParagraph"/>
      </w:pPr>
    </w:p>
    <w:p w:rsidR="003A666E" w:rsidRDefault="003A666E" w:rsidP="003A666E">
      <w:pPr>
        <w:pStyle w:val="Default"/>
        <w:numPr>
          <w:ilvl w:val="0"/>
          <w:numId w:val="18"/>
        </w:numPr>
        <w:ind w:left="540" w:hanging="180"/>
      </w:pPr>
      <w:r w:rsidRPr="003A666E">
        <w:t>The two documents filed by NERC on May 22, 2009 to comprise a Version 2 Implementation Plan are not in effect for any entity at any time.</w:t>
      </w:r>
    </w:p>
    <w:p w:rsidR="00A82156" w:rsidRDefault="00A82156" w:rsidP="00A82156">
      <w:pPr>
        <w:pStyle w:val="ListParagraph"/>
      </w:pPr>
    </w:p>
    <w:p w:rsidR="00A82156" w:rsidRDefault="00A82156" w:rsidP="00A82156">
      <w:pPr>
        <w:pStyle w:val="Default"/>
      </w:pPr>
    </w:p>
    <w:p w:rsidR="000E50AA" w:rsidRDefault="000E50AA" w:rsidP="00A82156">
      <w:pPr>
        <w:pStyle w:val="Default"/>
      </w:pPr>
    </w:p>
    <w:p w:rsidR="000E50AA" w:rsidRDefault="000E50AA" w:rsidP="00A82156">
      <w:pPr>
        <w:pStyle w:val="Default"/>
      </w:pPr>
    </w:p>
    <w:p w:rsidR="000E50AA" w:rsidRDefault="000E50AA" w:rsidP="00A82156">
      <w:pPr>
        <w:pStyle w:val="Default"/>
      </w:pPr>
    </w:p>
    <w:p w:rsidR="00A82156" w:rsidRDefault="00A82156" w:rsidP="00A82156">
      <w:pPr>
        <w:pStyle w:val="Default"/>
      </w:pPr>
    </w:p>
    <w:p w:rsidR="000E50AA" w:rsidRDefault="000E50AA" w:rsidP="00A82156">
      <w:pPr>
        <w:pStyle w:val="Default"/>
      </w:pPr>
    </w:p>
    <w:p w:rsidR="000E50AA" w:rsidRDefault="000E50AA" w:rsidP="00A82156">
      <w:pPr>
        <w:pStyle w:val="Default"/>
      </w:pPr>
    </w:p>
    <w:p w:rsidR="00A82156" w:rsidRDefault="00A82156" w:rsidP="00A82156">
      <w:pPr>
        <w:pStyle w:val="Default"/>
      </w:pPr>
    </w:p>
    <w:p w:rsidR="00A82156" w:rsidRDefault="00A82156" w:rsidP="00A82156">
      <w:pPr>
        <w:pStyle w:val="Default"/>
      </w:pPr>
    </w:p>
    <w:p w:rsidR="00A82156" w:rsidRDefault="00A82156" w:rsidP="00A82156">
      <w:pPr>
        <w:pStyle w:val="Default"/>
      </w:pPr>
    </w:p>
    <w:p w:rsidR="00A82156" w:rsidRPr="004F2965" w:rsidRDefault="00A82156" w:rsidP="00A82156">
      <w:pPr>
        <w:rPr>
          <w:rFonts w:ascii="Times New Roman" w:hAnsi="Times New Roman" w:cs="Times New Roman"/>
          <w:b/>
          <w:sz w:val="28"/>
          <w:szCs w:val="28"/>
        </w:rPr>
      </w:pPr>
      <w:r w:rsidRPr="004F2965">
        <w:rPr>
          <w:rFonts w:ascii="Times New Roman" w:hAnsi="Times New Roman" w:cs="Times New Roman"/>
          <w:b/>
          <w:sz w:val="28"/>
          <w:szCs w:val="28"/>
        </w:rPr>
        <w:t>Revision History</w:t>
      </w:r>
    </w:p>
    <w:p w:rsidR="00A82156" w:rsidRDefault="00A82156" w:rsidP="00A8215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A82156" w:rsidRPr="00B2607F" w:rsidTr="00F7430A">
        <w:tc>
          <w:tcPr>
            <w:tcW w:w="1016"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A82156" w:rsidRPr="00B2607F" w:rsidRDefault="00A82156" w:rsidP="00F7430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A82156" w:rsidRPr="00B2607F" w:rsidRDefault="00A82156" w:rsidP="00F7430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0E50AA" w:rsidTr="000E50AA">
        <w:tc>
          <w:tcPr>
            <w:tcW w:w="1016" w:type="dxa"/>
            <w:tcBorders>
              <w:top w:val="single" w:sz="4" w:space="0" w:color="000000"/>
              <w:left w:val="single" w:sz="4" w:space="0" w:color="000000"/>
              <w:bottom w:val="single" w:sz="4" w:space="0" w:color="000000"/>
              <w:right w:val="single" w:sz="4" w:space="0" w:color="000000"/>
            </w:tcBorders>
          </w:tcPr>
          <w:p w:rsidR="000E50AA" w:rsidRDefault="000E50AA" w:rsidP="00714A98">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0E50AA" w:rsidRDefault="000E50AA" w:rsidP="00714A9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E50AA" w:rsidRPr="00B2607F" w:rsidTr="00F7430A">
        <w:tc>
          <w:tcPr>
            <w:tcW w:w="1016" w:type="dxa"/>
          </w:tcPr>
          <w:p w:rsidR="000E50AA" w:rsidRPr="00B2607F" w:rsidRDefault="004F2965" w:rsidP="00F7430A">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0E50AA" w:rsidRPr="00B2607F" w:rsidRDefault="004F2965" w:rsidP="00F7430A">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0E50AA" w:rsidRPr="00B2607F" w:rsidRDefault="004F2965" w:rsidP="00F7430A">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0E50AA" w:rsidRPr="00B2607F" w:rsidRDefault="004F2965" w:rsidP="00F7430A">
            <w:pPr>
              <w:rPr>
                <w:rFonts w:ascii="Times New Roman" w:hAnsi="Times New Roman" w:cs="Times New Roman"/>
                <w:sz w:val="24"/>
                <w:szCs w:val="24"/>
              </w:rPr>
            </w:pPr>
            <w:r>
              <w:rPr>
                <w:rFonts w:ascii="Times New Roman" w:hAnsi="Times New Roman" w:cs="Times New Roman"/>
                <w:sz w:val="24"/>
                <w:szCs w:val="24"/>
              </w:rPr>
              <w:t>Format update for 2012.</w:t>
            </w: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p>
        </w:tc>
        <w:tc>
          <w:tcPr>
            <w:tcW w:w="1522" w:type="dxa"/>
          </w:tcPr>
          <w:p w:rsidR="00A82156" w:rsidRPr="00B2607F" w:rsidRDefault="00A82156" w:rsidP="00F7430A">
            <w:pPr>
              <w:rPr>
                <w:rFonts w:ascii="Times New Roman" w:hAnsi="Times New Roman" w:cs="Times New Roman"/>
                <w:sz w:val="24"/>
                <w:szCs w:val="24"/>
              </w:rPr>
            </w:pPr>
          </w:p>
        </w:tc>
        <w:tc>
          <w:tcPr>
            <w:tcW w:w="2250" w:type="dxa"/>
          </w:tcPr>
          <w:p w:rsidR="00A82156" w:rsidRPr="00B2607F" w:rsidRDefault="00A82156" w:rsidP="00F7430A">
            <w:pPr>
              <w:rPr>
                <w:rFonts w:ascii="Times New Roman" w:hAnsi="Times New Roman" w:cs="Times New Roman"/>
                <w:sz w:val="24"/>
                <w:szCs w:val="24"/>
              </w:rPr>
            </w:pPr>
          </w:p>
        </w:tc>
        <w:tc>
          <w:tcPr>
            <w:tcW w:w="6228" w:type="dxa"/>
          </w:tcPr>
          <w:p w:rsidR="00A82156" w:rsidRPr="00B2607F" w:rsidRDefault="00A82156" w:rsidP="00F7430A">
            <w:pPr>
              <w:rPr>
                <w:rFonts w:ascii="Times New Roman" w:hAnsi="Times New Roman" w:cs="Times New Roman"/>
                <w:sz w:val="24"/>
                <w:szCs w:val="24"/>
              </w:rPr>
            </w:pPr>
          </w:p>
        </w:tc>
      </w:tr>
      <w:tr w:rsidR="00A82156" w:rsidRPr="00B2607F" w:rsidTr="00F7430A">
        <w:tc>
          <w:tcPr>
            <w:tcW w:w="1016" w:type="dxa"/>
          </w:tcPr>
          <w:p w:rsidR="00A82156" w:rsidRPr="00B2607F" w:rsidRDefault="00A82156" w:rsidP="00F7430A">
            <w:pPr>
              <w:jc w:val="center"/>
              <w:rPr>
                <w:rFonts w:ascii="Times New Roman" w:hAnsi="Times New Roman" w:cs="Times New Roman"/>
                <w:sz w:val="24"/>
                <w:szCs w:val="24"/>
              </w:rPr>
            </w:pPr>
          </w:p>
        </w:tc>
        <w:tc>
          <w:tcPr>
            <w:tcW w:w="1522" w:type="dxa"/>
          </w:tcPr>
          <w:p w:rsidR="00A82156" w:rsidRPr="00B2607F" w:rsidRDefault="00A82156" w:rsidP="00F7430A">
            <w:pPr>
              <w:rPr>
                <w:rFonts w:ascii="Times New Roman" w:hAnsi="Times New Roman" w:cs="Times New Roman"/>
                <w:sz w:val="24"/>
                <w:szCs w:val="24"/>
              </w:rPr>
            </w:pPr>
          </w:p>
        </w:tc>
        <w:tc>
          <w:tcPr>
            <w:tcW w:w="2250" w:type="dxa"/>
          </w:tcPr>
          <w:p w:rsidR="00A82156" w:rsidRPr="00B2607F" w:rsidRDefault="00A82156" w:rsidP="00F7430A">
            <w:pPr>
              <w:rPr>
                <w:rFonts w:ascii="Times New Roman" w:hAnsi="Times New Roman" w:cs="Times New Roman"/>
                <w:sz w:val="24"/>
                <w:szCs w:val="24"/>
              </w:rPr>
            </w:pPr>
          </w:p>
        </w:tc>
        <w:tc>
          <w:tcPr>
            <w:tcW w:w="6228" w:type="dxa"/>
          </w:tcPr>
          <w:p w:rsidR="00A82156" w:rsidRPr="00B2607F" w:rsidRDefault="00A82156" w:rsidP="00F7430A">
            <w:pPr>
              <w:rPr>
                <w:rFonts w:ascii="Times New Roman" w:hAnsi="Times New Roman" w:cs="Times New Roman"/>
                <w:sz w:val="24"/>
                <w:szCs w:val="24"/>
              </w:rPr>
            </w:pPr>
          </w:p>
        </w:tc>
      </w:tr>
    </w:tbl>
    <w:p w:rsidR="00A82156" w:rsidRPr="003A666E" w:rsidRDefault="00A82156" w:rsidP="00A82156">
      <w:pPr>
        <w:pStyle w:val="Default"/>
      </w:pPr>
    </w:p>
    <w:sectPr w:rsidR="00A82156" w:rsidRPr="003A666E"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84E" w:rsidRDefault="0020084E">
      <w:r>
        <w:separator/>
      </w:r>
    </w:p>
  </w:endnote>
  <w:endnote w:type="continuationSeparator" w:id="0">
    <w:p w:rsidR="0020084E" w:rsidRDefault="0020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07" w:rsidRDefault="000024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Pr="00466DA2" w:rsidRDefault="00F840B5" w:rsidP="00FA74C6">
    <w:pPr>
      <w:widowControl w:val="0"/>
      <w:spacing w:line="31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NERC Compliance Questionnaire and Reliability Standard Audit Worksheet </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 xml:space="preserve">Compliance Enforcement Authority: </w:t>
    </w:r>
    <w:r w:rsidR="00B854A9" w:rsidRPr="00B854A9">
      <w:rPr>
        <w:rFonts w:ascii="Times New Roman" w:hAnsi="Times New Roman" w:cs="Times New Roman"/>
        <w:b/>
        <w:color w:val="000000"/>
        <w:sz w:val="18"/>
        <w:szCs w:val="18"/>
      </w:rPr>
      <w:t>____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ab/>
    </w:r>
    <w:r w:rsidRPr="00466DA2">
      <w:rPr>
        <w:rFonts w:ascii="Times New Roman" w:hAnsi="Times New Roman" w:cs="Times New Roman"/>
        <w:color w:val="000000"/>
        <w:sz w:val="18"/>
        <w:szCs w:val="18"/>
      </w:rPr>
      <w:tab/>
      <w:t>__</w:t>
    </w:r>
  </w:p>
  <w:p w:rsidR="00F840B5" w:rsidRPr="00466DA2"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 xml:space="preserve"> </w:t>
    </w:r>
  </w:p>
  <w:p w:rsidR="00F840B5" w:rsidRDefault="00F840B5" w:rsidP="00FA74C6">
    <w:pPr>
      <w:widowControl w:val="0"/>
      <w:spacing w:line="220" w:lineRule="exact"/>
      <w:rPr>
        <w:rFonts w:ascii="Times New Roman" w:hAnsi="Times New Roman" w:cs="Times New Roman"/>
        <w:color w:val="000000"/>
        <w:sz w:val="18"/>
        <w:szCs w:val="18"/>
      </w:rPr>
    </w:pPr>
    <w:r w:rsidRPr="00466DA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B854A9" w:rsidRPr="00B854A9">
      <w:rPr>
        <w:rFonts w:ascii="Times New Roman" w:hAnsi="Times New Roman" w:cs="Times New Roman"/>
        <w:b/>
        <w:color w:val="000000"/>
        <w:sz w:val="18"/>
        <w:szCs w:val="18"/>
      </w:rPr>
      <w:t>____</w:t>
    </w:r>
    <w:r w:rsidRPr="00466DA2">
      <w:rPr>
        <w:rFonts w:ascii="Times New Roman" w:hAnsi="Times New Roman" w:cs="Times New Roman"/>
        <w:color w:val="000000"/>
        <w:sz w:val="18"/>
        <w:szCs w:val="18"/>
      </w:rPr>
      <w:t xml:space="preserve"> </w:t>
    </w:r>
  </w:p>
  <w:p w:rsidR="00F840B5" w:rsidRPr="004F5E52" w:rsidRDefault="00F840B5" w:rsidP="00E66A3A">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RSAW_CIP-004-3</w:t>
    </w:r>
    <w:r w:rsidRPr="004F5E52">
      <w:rPr>
        <w:rFonts w:ascii="Times New Roman" w:hAnsi="Times New Roman"/>
        <w:sz w:val="18"/>
        <w:szCs w:val="18"/>
      </w:rPr>
      <w:t>_20</w:t>
    </w:r>
    <w:r>
      <w:rPr>
        <w:rFonts w:ascii="Times New Roman" w:hAnsi="Times New Roman"/>
        <w:sz w:val="18"/>
        <w:szCs w:val="18"/>
      </w:rPr>
      <w:t>1</w:t>
    </w:r>
    <w:r w:rsidR="00CE49C1">
      <w:rPr>
        <w:rFonts w:ascii="Times New Roman" w:hAnsi="Times New Roman"/>
        <w:sz w:val="18"/>
        <w:szCs w:val="18"/>
      </w:rPr>
      <w:t>1</w:t>
    </w:r>
    <w:r w:rsidRPr="004F5E52">
      <w:rPr>
        <w:rFonts w:ascii="Times New Roman" w:hAnsi="Times New Roman"/>
        <w:sz w:val="18"/>
        <w:szCs w:val="18"/>
      </w:rPr>
      <w:t>_v1</w:t>
    </w:r>
    <w:r w:rsidR="004F2965">
      <w:rPr>
        <w:rFonts w:ascii="Times New Roman" w:hAnsi="Times New Roman"/>
        <w:sz w:val="18"/>
        <w:szCs w:val="18"/>
      </w:rPr>
      <w:t>.1</w:t>
    </w:r>
  </w:p>
  <w:p w:rsidR="00F840B5" w:rsidRPr="00466DA2" w:rsidRDefault="00F840B5" w:rsidP="00E66A3A">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4F2965">
      <w:rPr>
        <w:rFonts w:ascii="Times New Roman" w:hAnsi="Times New Roman" w:cs="Times New Roman"/>
        <w:color w:val="000000"/>
        <w:sz w:val="18"/>
        <w:szCs w:val="18"/>
      </w:rPr>
      <w:t>September</w:t>
    </w:r>
    <w:r w:rsidR="00CE49C1">
      <w:rPr>
        <w:rFonts w:ascii="Times New Roman" w:hAnsi="Times New Roman" w:cs="Times New Roman"/>
        <w:color w:val="000000"/>
        <w:sz w:val="18"/>
        <w:szCs w:val="18"/>
      </w:rPr>
      <w:t xml:space="preserve"> 2011</w:t>
    </w:r>
  </w:p>
  <w:p w:rsidR="00F840B5" w:rsidRPr="00466DA2" w:rsidRDefault="00F840B5" w:rsidP="00B66109">
    <w:pPr>
      <w:widowControl w:val="0"/>
      <w:spacing w:line="244" w:lineRule="exact"/>
      <w:jc w:val="center"/>
      <w:rPr>
        <w:rFonts w:ascii="Times New Roman" w:hAnsi="Times New Roman" w:cs="Times New Roman"/>
      </w:rPr>
    </w:pPr>
    <w:r w:rsidRPr="00466DA2">
      <w:rPr>
        <w:rStyle w:val="PageNumber"/>
        <w:rFonts w:ascii="Times New Roman" w:hAnsi="Times New Roman" w:cs="Times New Roman"/>
      </w:rPr>
      <w:fldChar w:fldCharType="begin"/>
    </w:r>
    <w:r w:rsidRPr="00466DA2">
      <w:rPr>
        <w:rStyle w:val="PageNumber"/>
        <w:rFonts w:ascii="Times New Roman" w:hAnsi="Times New Roman" w:cs="Times New Roman"/>
      </w:rPr>
      <w:instrText xml:space="preserve"> PAGE </w:instrText>
    </w:r>
    <w:r w:rsidRPr="00466DA2">
      <w:rPr>
        <w:rStyle w:val="PageNumber"/>
        <w:rFonts w:ascii="Times New Roman" w:hAnsi="Times New Roman" w:cs="Times New Roman"/>
      </w:rPr>
      <w:fldChar w:fldCharType="separate"/>
    </w:r>
    <w:r w:rsidR="00266B95">
      <w:rPr>
        <w:rStyle w:val="PageNumber"/>
        <w:rFonts w:ascii="Times New Roman" w:hAnsi="Times New Roman" w:cs="Times New Roman"/>
        <w:noProof/>
      </w:rPr>
      <w:t>1</w:t>
    </w:r>
    <w:r w:rsidRPr="00466DA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07" w:rsidRDefault="00002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84E" w:rsidRDefault="0020084E">
      <w:r>
        <w:separator/>
      </w:r>
    </w:p>
  </w:footnote>
  <w:footnote w:type="continuationSeparator" w:id="0">
    <w:p w:rsidR="0020084E" w:rsidRDefault="00200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07" w:rsidRDefault="000024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0B5" w:rsidRDefault="00F840B5">
    <w:pPr>
      <w:widowControl w:val="0"/>
      <w:spacing w:before="66"/>
      <w:rPr>
        <w:rFonts w:cs="Times New Roman"/>
      </w:rPr>
    </w:pPr>
  </w:p>
  <w:p w:rsidR="00F840B5" w:rsidRPr="006813F3" w:rsidRDefault="00F840B5" w:rsidP="004113F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840B5" w:rsidRPr="006813F3" w:rsidRDefault="00002407" w:rsidP="004113F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840B5" w:rsidRDefault="008406D7">
    <w:pPr>
      <w:widowControl w:val="0"/>
      <w:spacing w:before="66"/>
      <w:rPr>
        <w:rFonts w:cs="Times New Roman"/>
      </w:rPr>
    </w:pPr>
    <w:r w:rsidRPr="003415F9">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840B5" w:rsidRPr="00787677" w:rsidRDefault="00F840B5" w:rsidP="00787677">
    <w:pPr>
      <w:widowControl w:val="0"/>
      <w:spacing w:line="266" w:lineRule="exact"/>
      <w:rPr>
        <w:rFonts w:ascii="Times New Roman" w:hAnsi="Times New Roman" w:cs="Times New Roman"/>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07" w:rsidRDefault="000024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D10092"/>
    <w:multiLevelType w:val="hybridMultilevel"/>
    <w:tmpl w:val="23E2FE00"/>
    <w:lvl w:ilvl="0" w:tplc="04090001">
      <w:start w:val="1"/>
      <w:numFmt w:val="bullet"/>
      <w:lvlText w:val=""/>
      <w:lvlJc w:val="left"/>
      <w:pPr>
        <w:tabs>
          <w:tab w:val="num" w:pos="1890"/>
        </w:tabs>
        <w:ind w:left="1890" w:hanging="360"/>
      </w:pPr>
      <w:rPr>
        <w:rFonts w:ascii="Symbol" w:hAnsi="Symbol" w:hint="default"/>
      </w:rPr>
    </w:lvl>
    <w:lvl w:ilvl="1" w:tplc="04090003" w:tentative="1">
      <w:start w:val="1"/>
      <w:numFmt w:val="bullet"/>
      <w:lvlText w:val="o"/>
      <w:lvlJc w:val="left"/>
      <w:pPr>
        <w:tabs>
          <w:tab w:val="num" w:pos="2610"/>
        </w:tabs>
        <w:ind w:left="2610" w:hanging="360"/>
      </w:pPr>
      <w:rPr>
        <w:rFonts w:ascii="Courier New" w:hAnsi="Courier New" w:cs="Courier New" w:hint="default"/>
      </w:rPr>
    </w:lvl>
    <w:lvl w:ilvl="2" w:tplc="04090005" w:tentative="1">
      <w:start w:val="1"/>
      <w:numFmt w:val="bullet"/>
      <w:lvlText w:val=""/>
      <w:lvlJc w:val="left"/>
      <w:pPr>
        <w:tabs>
          <w:tab w:val="num" w:pos="3330"/>
        </w:tabs>
        <w:ind w:left="3330" w:hanging="360"/>
      </w:pPr>
      <w:rPr>
        <w:rFonts w:ascii="Wingdings" w:hAnsi="Wingdings" w:hint="default"/>
      </w:rPr>
    </w:lvl>
    <w:lvl w:ilvl="3" w:tplc="04090001" w:tentative="1">
      <w:start w:val="1"/>
      <w:numFmt w:val="bullet"/>
      <w:lvlText w:val=""/>
      <w:lvlJc w:val="left"/>
      <w:pPr>
        <w:tabs>
          <w:tab w:val="num" w:pos="4050"/>
        </w:tabs>
        <w:ind w:left="4050" w:hanging="360"/>
      </w:pPr>
      <w:rPr>
        <w:rFonts w:ascii="Symbol" w:hAnsi="Symbol" w:hint="default"/>
      </w:rPr>
    </w:lvl>
    <w:lvl w:ilvl="4" w:tplc="04090003" w:tentative="1">
      <w:start w:val="1"/>
      <w:numFmt w:val="bullet"/>
      <w:lvlText w:val="o"/>
      <w:lvlJc w:val="left"/>
      <w:pPr>
        <w:tabs>
          <w:tab w:val="num" w:pos="4770"/>
        </w:tabs>
        <w:ind w:left="4770" w:hanging="360"/>
      </w:pPr>
      <w:rPr>
        <w:rFonts w:ascii="Courier New" w:hAnsi="Courier New" w:cs="Courier New" w:hint="default"/>
      </w:rPr>
    </w:lvl>
    <w:lvl w:ilvl="5" w:tplc="04090005" w:tentative="1">
      <w:start w:val="1"/>
      <w:numFmt w:val="bullet"/>
      <w:lvlText w:val=""/>
      <w:lvlJc w:val="left"/>
      <w:pPr>
        <w:tabs>
          <w:tab w:val="num" w:pos="5490"/>
        </w:tabs>
        <w:ind w:left="5490" w:hanging="360"/>
      </w:pPr>
      <w:rPr>
        <w:rFonts w:ascii="Wingdings" w:hAnsi="Wingdings" w:hint="default"/>
      </w:rPr>
    </w:lvl>
    <w:lvl w:ilvl="6" w:tplc="04090001" w:tentative="1">
      <w:start w:val="1"/>
      <w:numFmt w:val="bullet"/>
      <w:lvlText w:val=""/>
      <w:lvlJc w:val="left"/>
      <w:pPr>
        <w:tabs>
          <w:tab w:val="num" w:pos="6210"/>
        </w:tabs>
        <w:ind w:left="6210" w:hanging="360"/>
      </w:pPr>
      <w:rPr>
        <w:rFonts w:ascii="Symbol" w:hAnsi="Symbol" w:hint="default"/>
      </w:rPr>
    </w:lvl>
    <w:lvl w:ilvl="7" w:tplc="04090003" w:tentative="1">
      <w:start w:val="1"/>
      <w:numFmt w:val="bullet"/>
      <w:lvlText w:val="o"/>
      <w:lvlJc w:val="left"/>
      <w:pPr>
        <w:tabs>
          <w:tab w:val="num" w:pos="6930"/>
        </w:tabs>
        <w:ind w:left="6930" w:hanging="360"/>
      </w:pPr>
      <w:rPr>
        <w:rFonts w:ascii="Courier New" w:hAnsi="Courier New" w:cs="Courier New" w:hint="default"/>
      </w:rPr>
    </w:lvl>
    <w:lvl w:ilvl="8" w:tplc="04090005" w:tentative="1">
      <w:start w:val="1"/>
      <w:numFmt w:val="bullet"/>
      <w:lvlText w:val=""/>
      <w:lvlJc w:val="left"/>
      <w:pPr>
        <w:tabs>
          <w:tab w:val="num" w:pos="7650"/>
        </w:tabs>
        <w:ind w:left="7650" w:hanging="360"/>
      </w:pPr>
      <w:rPr>
        <w:rFonts w:ascii="Wingdings" w:hAnsi="Wingdings" w:hint="default"/>
      </w:rPr>
    </w:lvl>
  </w:abstractNum>
  <w:abstractNum w:abstractNumId="2">
    <w:nsid w:val="02B80B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F74ED"/>
    <w:multiLevelType w:val="hybridMultilevel"/>
    <w:tmpl w:val="03D0A9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7480C760">
      <w:start w:val="1"/>
      <w:numFmt w:val="bullet"/>
      <w:lvlText w:val=""/>
      <w:lvlJc w:val="left"/>
      <w:pPr>
        <w:tabs>
          <w:tab w:val="num" w:pos="1710"/>
        </w:tabs>
        <w:ind w:left="1710" w:hanging="360"/>
      </w:pPr>
      <w:rPr>
        <w:rFonts w:ascii="Symbol" w:hAnsi="Symbol" w:hint="default"/>
      </w:rPr>
    </w:lvl>
    <w:lvl w:ilvl="1" w:tplc="5BFA0232" w:tentative="1">
      <w:start w:val="1"/>
      <w:numFmt w:val="bullet"/>
      <w:lvlText w:val="o"/>
      <w:lvlJc w:val="left"/>
      <w:pPr>
        <w:tabs>
          <w:tab w:val="num" w:pos="2430"/>
        </w:tabs>
        <w:ind w:left="2430" w:hanging="360"/>
      </w:pPr>
      <w:rPr>
        <w:rFonts w:ascii="Courier New" w:hAnsi="Courier New" w:cs="Courier New" w:hint="default"/>
      </w:rPr>
    </w:lvl>
    <w:lvl w:ilvl="2" w:tplc="80FA78CA">
      <w:start w:val="1"/>
      <w:numFmt w:val="bullet"/>
      <w:lvlText w:val=""/>
      <w:lvlJc w:val="left"/>
      <w:pPr>
        <w:tabs>
          <w:tab w:val="num" w:pos="3150"/>
        </w:tabs>
        <w:ind w:left="3150" w:hanging="360"/>
      </w:pPr>
      <w:rPr>
        <w:rFonts w:ascii="Wingdings" w:hAnsi="Wingdings" w:hint="default"/>
      </w:rPr>
    </w:lvl>
    <w:lvl w:ilvl="3" w:tplc="7EAE5A8C" w:tentative="1">
      <w:start w:val="1"/>
      <w:numFmt w:val="bullet"/>
      <w:lvlText w:val=""/>
      <w:lvlJc w:val="left"/>
      <w:pPr>
        <w:tabs>
          <w:tab w:val="num" w:pos="3870"/>
        </w:tabs>
        <w:ind w:left="3870" w:hanging="360"/>
      </w:pPr>
      <w:rPr>
        <w:rFonts w:ascii="Symbol" w:hAnsi="Symbol" w:hint="default"/>
      </w:rPr>
    </w:lvl>
    <w:lvl w:ilvl="4" w:tplc="02B2C808" w:tentative="1">
      <w:start w:val="1"/>
      <w:numFmt w:val="bullet"/>
      <w:lvlText w:val="o"/>
      <w:lvlJc w:val="left"/>
      <w:pPr>
        <w:tabs>
          <w:tab w:val="num" w:pos="4590"/>
        </w:tabs>
        <w:ind w:left="4590" w:hanging="360"/>
      </w:pPr>
      <w:rPr>
        <w:rFonts w:ascii="Courier New" w:hAnsi="Courier New" w:cs="Courier New" w:hint="default"/>
      </w:rPr>
    </w:lvl>
    <w:lvl w:ilvl="5" w:tplc="728E1636" w:tentative="1">
      <w:start w:val="1"/>
      <w:numFmt w:val="bullet"/>
      <w:lvlText w:val=""/>
      <w:lvlJc w:val="left"/>
      <w:pPr>
        <w:tabs>
          <w:tab w:val="num" w:pos="5310"/>
        </w:tabs>
        <w:ind w:left="5310" w:hanging="360"/>
      </w:pPr>
      <w:rPr>
        <w:rFonts w:ascii="Wingdings" w:hAnsi="Wingdings" w:hint="default"/>
      </w:rPr>
    </w:lvl>
    <w:lvl w:ilvl="6" w:tplc="5BB6F0EE" w:tentative="1">
      <w:start w:val="1"/>
      <w:numFmt w:val="bullet"/>
      <w:lvlText w:val=""/>
      <w:lvlJc w:val="left"/>
      <w:pPr>
        <w:tabs>
          <w:tab w:val="num" w:pos="6030"/>
        </w:tabs>
        <w:ind w:left="6030" w:hanging="360"/>
      </w:pPr>
      <w:rPr>
        <w:rFonts w:ascii="Symbol" w:hAnsi="Symbol" w:hint="default"/>
      </w:rPr>
    </w:lvl>
    <w:lvl w:ilvl="7" w:tplc="93EC4B5E" w:tentative="1">
      <w:start w:val="1"/>
      <w:numFmt w:val="bullet"/>
      <w:lvlText w:val="o"/>
      <w:lvlJc w:val="left"/>
      <w:pPr>
        <w:tabs>
          <w:tab w:val="num" w:pos="6750"/>
        </w:tabs>
        <w:ind w:left="6750" w:hanging="360"/>
      </w:pPr>
      <w:rPr>
        <w:rFonts w:ascii="Courier New" w:hAnsi="Courier New" w:cs="Courier New" w:hint="default"/>
      </w:rPr>
    </w:lvl>
    <w:lvl w:ilvl="8" w:tplc="E4B6D994" w:tentative="1">
      <w:start w:val="1"/>
      <w:numFmt w:val="bullet"/>
      <w:lvlText w:val=""/>
      <w:lvlJc w:val="left"/>
      <w:pPr>
        <w:tabs>
          <w:tab w:val="num" w:pos="7470"/>
        </w:tabs>
        <w:ind w:left="7470" w:hanging="360"/>
      </w:pPr>
      <w:rPr>
        <w:rFonts w:ascii="Wingdings" w:hAnsi="Wingdings" w:hint="default"/>
      </w:rPr>
    </w:lvl>
  </w:abstractNum>
  <w:abstractNum w:abstractNumId="6">
    <w:nsid w:val="1A1423D8"/>
    <w:multiLevelType w:val="multilevel"/>
    <w:tmpl w:val="19A2BAFC"/>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68FA989"/>
    <w:multiLevelType w:val="hybridMultilevel"/>
    <w:tmpl w:val="1B1F9A0D"/>
    <w:lvl w:ilvl="0" w:tplc="0D5C0370">
      <w:start w:val="1"/>
      <w:numFmt w:val="ideographDigital"/>
      <w:lvlText w:val=""/>
      <w:lvlJc w:val="left"/>
    </w:lvl>
    <w:lvl w:ilvl="1" w:tplc="5DE4670E">
      <w:start w:val="1"/>
      <w:numFmt w:val="ideographDigital"/>
      <w:lvlText w:val=""/>
      <w:lvlJc w:val="left"/>
    </w:lvl>
    <w:lvl w:ilvl="2" w:tplc="E29C3590">
      <w:start w:val="1"/>
      <w:numFmt w:val="decimal"/>
      <w:lvlText w:val=""/>
      <w:lvlJc w:val="left"/>
    </w:lvl>
    <w:lvl w:ilvl="3" w:tplc="678A8C7A">
      <w:numFmt w:val="decimal"/>
      <w:lvlText w:val=""/>
      <w:lvlJc w:val="left"/>
    </w:lvl>
    <w:lvl w:ilvl="4" w:tplc="97AAED44">
      <w:numFmt w:val="decimal"/>
      <w:lvlText w:val=""/>
      <w:lvlJc w:val="left"/>
    </w:lvl>
    <w:lvl w:ilvl="5" w:tplc="F8625508">
      <w:numFmt w:val="decimal"/>
      <w:lvlText w:val=""/>
      <w:lvlJc w:val="left"/>
    </w:lvl>
    <w:lvl w:ilvl="6" w:tplc="7ADE0D10">
      <w:numFmt w:val="decimal"/>
      <w:lvlText w:val=""/>
      <w:lvlJc w:val="left"/>
    </w:lvl>
    <w:lvl w:ilvl="7" w:tplc="919E01F2">
      <w:numFmt w:val="decimal"/>
      <w:lvlText w:val=""/>
      <w:lvlJc w:val="left"/>
    </w:lvl>
    <w:lvl w:ilvl="8" w:tplc="167A99BE">
      <w:numFmt w:val="decimal"/>
      <w:lvlText w:val=""/>
      <w:lvlJc w:val="left"/>
    </w:lvl>
  </w:abstractNum>
  <w:abstractNum w:abstractNumId="8">
    <w:nsid w:val="33B601DE"/>
    <w:multiLevelType w:val="hybridMultilevel"/>
    <w:tmpl w:val="54FA77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F641A2"/>
    <w:multiLevelType w:val="multilevel"/>
    <w:tmpl w:val="19A2BAFC"/>
    <w:numStyleLink w:val="Style1"/>
  </w:abstractNum>
  <w:abstractNum w:abstractNumId="10">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2">
    <w:nsid w:val="5AE07B5E"/>
    <w:multiLevelType w:val="hybridMultilevel"/>
    <w:tmpl w:val="29AACC22"/>
    <w:lvl w:ilvl="0" w:tplc="3EBE90DE">
      <w:start w:val="1"/>
      <w:numFmt w:val="decimal"/>
      <w:lvlText w:val="%1."/>
      <w:lvlJc w:val="left"/>
      <w:pPr>
        <w:tabs>
          <w:tab w:val="num" w:pos="720"/>
        </w:tabs>
        <w:ind w:left="720" w:hanging="360"/>
      </w:pPr>
    </w:lvl>
    <w:lvl w:ilvl="1" w:tplc="112AEB06">
      <w:start w:val="1"/>
      <w:numFmt w:val="lowerLetter"/>
      <w:lvlText w:val="%2."/>
      <w:lvlJc w:val="left"/>
      <w:pPr>
        <w:tabs>
          <w:tab w:val="num" w:pos="1440"/>
        </w:tabs>
        <w:ind w:left="1440" w:hanging="360"/>
      </w:pPr>
    </w:lvl>
    <w:lvl w:ilvl="2" w:tplc="CFD82614" w:tentative="1">
      <w:start w:val="1"/>
      <w:numFmt w:val="lowerRoman"/>
      <w:lvlText w:val="%3."/>
      <w:lvlJc w:val="right"/>
      <w:pPr>
        <w:tabs>
          <w:tab w:val="num" w:pos="2160"/>
        </w:tabs>
        <w:ind w:left="2160" w:hanging="180"/>
      </w:pPr>
    </w:lvl>
    <w:lvl w:ilvl="3" w:tplc="1B722A4E" w:tentative="1">
      <w:start w:val="1"/>
      <w:numFmt w:val="decimal"/>
      <w:lvlText w:val="%4."/>
      <w:lvlJc w:val="left"/>
      <w:pPr>
        <w:tabs>
          <w:tab w:val="num" w:pos="2880"/>
        </w:tabs>
        <w:ind w:left="2880" w:hanging="360"/>
      </w:pPr>
    </w:lvl>
    <w:lvl w:ilvl="4" w:tplc="6ACCA12A" w:tentative="1">
      <w:start w:val="1"/>
      <w:numFmt w:val="lowerLetter"/>
      <w:lvlText w:val="%5."/>
      <w:lvlJc w:val="left"/>
      <w:pPr>
        <w:tabs>
          <w:tab w:val="num" w:pos="3600"/>
        </w:tabs>
        <w:ind w:left="3600" w:hanging="360"/>
      </w:pPr>
    </w:lvl>
    <w:lvl w:ilvl="5" w:tplc="4584438C" w:tentative="1">
      <w:start w:val="1"/>
      <w:numFmt w:val="lowerRoman"/>
      <w:lvlText w:val="%6."/>
      <w:lvlJc w:val="right"/>
      <w:pPr>
        <w:tabs>
          <w:tab w:val="num" w:pos="4320"/>
        </w:tabs>
        <w:ind w:left="4320" w:hanging="180"/>
      </w:pPr>
    </w:lvl>
    <w:lvl w:ilvl="6" w:tplc="BD04D520" w:tentative="1">
      <w:start w:val="1"/>
      <w:numFmt w:val="decimal"/>
      <w:lvlText w:val="%7."/>
      <w:lvlJc w:val="left"/>
      <w:pPr>
        <w:tabs>
          <w:tab w:val="num" w:pos="5040"/>
        </w:tabs>
        <w:ind w:left="5040" w:hanging="360"/>
      </w:pPr>
    </w:lvl>
    <w:lvl w:ilvl="7" w:tplc="E2EE4066" w:tentative="1">
      <w:start w:val="1"/>
      <w:numFmt w:val="lowerLetter"/>
      <w:lvlText w:val="%8."/>
      <w:lvlJc w:val="left"/>
      <w:pPr>
        <w:tabs>
          <w:tab w:val="num" w:pos="5760"/>
        </w:tabs>
        <w:ind w:left="5760" w:hanging="360"/>
      </w:pPr>
    </w:lvl>
    <w:lvl w:ilvl="8" w:tplc="EBEE9A60" w:tentative="1">
      <w:start w:val="1"/>
      <w:numFmt w:val="lowerRoman"/>
      <w:lvlText w:val="%9."/>
      <w:lvlJc w:val="right"/>
      <w:pPr>
        <w:tabs>
          <w:tab w:val="num" w:pos="6480"/>
        </w:tabs>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64623F8B"/>
    <w:multiLevelType w:val="hybridMultilevel"/>
    <w:tmpl w:val="D57EF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405B84"/>
    <w:multiLevelType w:val="hybridMultilevel"/>
    <w:tmpl w:val="45A2D2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FC1D4A"/>
    <w:multiLevelType w:val="multilevel"/>
    <w:tmpl w:val="19A2BAFC"/>
    <w:numStyleLink w:val="Style1"/>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13"/>
  </w:num>
  <w:num w:numId="4">
    <w:abstractNumId w:val="0"/>
  </w:num>
  <w:num w:numId="5">
    <w:abstractNumId w:val="12"/>
  </w:num>
  <w:num w:numId="6">
    <w:abstractNumId w:val="7"/>
  </w:num>
  <w:num w:numId="7">
    <w:abstractNumId w:val="11"/>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4"/>
  </w:num>
  <w:num w:numId="10">
    <w:abstractNumId w:val="8"/>
  </w:num>
  <w:num w:numId="11">
    <w:abstractNumId w:val="4"/>
  </w:num>
  <w:num w:numId="12">
    <w:abstractNumId w:val="2"/>
  </w:num>
  <w:num w:numId="13">
    <w:abstractNumId w:val="6"/>
  </w:num>
  <w:num w:numId="14">
    <w:abstractNumId w:val="16"/>
  </w:num>
  <w:num w:numId="15">
    <w:abstractNumId w:val="9"/>
  </w:num>
  <w:num w:numId="16">
    <w:abstractNumId w:val="1"/>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2407"/>
    <w:rsid w:val="0000359B"/>
    <w:rsid w:val="00004494"/>
    <w:rsid w:val="000106BA"/>
    <w:rsid w:val="0001435E"/>
    <w:rsid w:val="000208BE"/>
    <w:rsid w:val="000307C0"/>
    <w:rsid w:val="000412D9"/>
    <w:rsid w:val="00042DD8"/>
    <w:rsid w:val="00055FF4"/>
    <w:rsid w:val="00057850"/>
    <w:rsid w:val="00071C2C"/>
    <w:rsid w:val="00072EB5"/>
    <w:rsid w:val="00073980"/>
    <w:rsid w:val="0009633E"/>
    <w:rsid w:val="000A093A"/>
    <w:rsid w:val="000A4AF7"/>
    <w:rsid w:val="000B0099"/>
    <w:rsid w:val="000B4E69"/>
    <w:rsid w:val="000B6A73"/>
    <w:rsid w:val="000C1574"/>
    <w:rsid w:val="000C61D7"/>
    <w:rsid w:val="000C7D87"/>
    <w:rsid w:val="000D5F1F"/>
    <w:rsid w:val="000E50AA"/>
    <w:rsid w:val="00102CC9"/>
    <w:rsid w:val="00103595"/>
    <w:rsid w:val="00103BA7"/>
    <w:rsid w:val="00117078"/>
    <w:rsid w:val="00123EFC"/>
    <w:rsid w:val="00126C35"/>
    <w:rsid w:val="00130ABF"/>
    <w:rsid w:val="001324CD"/>
    <w:rsid w:val="00134E91"/>
    <w:rsid w:val="00147533"/>
    <w:rsid w:val="00150871"/>
    <w:rsid w:val="00165FE2"/>
    <w:rsid w:val="00181C9D"/>
    <w:rsid w:val="00193459"/>
    <w:rsid w:val="001A4E46"/>
    <w:rsid w:val="001A714A"/>
    <w:rsid w:val="001F2522"/>
    <w:rsid w:val="0020049C"/>
    <w:rsid w:val="0020084E"/>
    <w:rsid w:val="002009E8"/>
    <w:rsid w:val="002028C2"/>
    <w:rsid w:val="0020511F"/>
    <w:rsid w:val="00205EFC"/>
    <w:rsid w:val="002325E6"/>
    <w:rsid w:val="002366A9"/>
    <w:rsid w:val="00245BB5"/>
    <w:rsid w:val="0025675A"/>
    <w:rsid w:val="00266301"/>
    <w:rsid w:val="00266B95"/>
    <w:rsid w:val="0027349C"/>
    <w:rsid w:val="0028033C"/>
    <w:rsid w:val="0028336E"/>
    <w:rsid w:val="00285766"/>
    <w:rsid w:val="00287573"/>
    <w:rsid w:val="002A39B7"/>
    <w:rsid w:val="002B2A3F"/>
    <w:rsid w:val="002B6BFD"/>
    <w:rsid w:val="002C3CE8"/>
    <w:rsid w:val="002E4284"/>
    <w:rsid w:val="00322E90"/>
    <w:rsid w:val="00333C6F"/>
    <w:rsid w:val="003349CD"/>
    <w:rsid w:val="003351A2"/>
    <w:rsid w:val="003361BC"/>
    <w:rsid w:val="003415F9"/>
    <w:rsid w:val="0034172E"/>
    <w:rsid w:val="00341EBC"/>
    <w:rsid w:val="003439B8"/>
    <w:rsid w:val="0035167E"/>
    <w:rsid w:val="003523B2"/>
    <w:rsid w:val="00355392"/>
    <w:rsid w:val="00387948"/>
    <w:rsid w:val="003A5E7A"/>
    <w:rsid w:val="003A6111"/>
    <w:rsid w:val="003A666E"/>
    <w:rsid w:val="003B28E4"/>
    <w:rsid w:val="003B67F0"/>
    <w:rsid w:val="003B791D"/>
    <w:rsid w:val="003C4E02"/>
    <w:rsid w:val="003D22CA"/>
    <w:rsid w:val="003D35DD"/>
    <w:rsid w:val="003E7A11"/>
    <w:rsid w:val="003F22AF"/>
    <w:rsid w:val="003F23F0"/>
    <w:rsid w:val="003F4909"/>
    <w:rsid w:val="004101D3"/>
    <w:rsid w:val="004113F9"/>
    <w:rsid w:val="00423B27"/>
    <w:rsid w:val="00437A62"/>
    <w:rsid w:val="00454844"/>
    <w:rsid w:val="00454BB7"/>
    <w:rsid w:val="00460AE9"/>
    <w:rsid w:val="00465D36"/>
    <w:rsid w:val="00466DA2"/>
    <w:rsid w:val="00482805"/>
    <w:rsid w:val="00484B76"/>
    <w:rsid w:val="0048771E"/>
    <w:rsid w:val="004B10A5"/>
    <w:rsid w:val="004B7561"/>
    <w:rsid w:val="004C6EE6"/>
    <w:rsid w:val="004D02AE"/>
    <w:rsid w:val="004E25A6"/>
    <w:rsid w:val="004F2965"/>
    <w:rsid w:val="004F3917"/>
    <w:rsid w:val="005007BE"/>
    <w:rsid w:val="00502B0B"/>
    <w:rsid w:val="0050553E"/>
    <w:rsid w:val="0050600B"/>
    <w:rsid w:val="0050636D"/>
    <w:rsid w:val="00514B81"/>
    <w:rsid w:val="00527C82"/>
    <w:rsid w:val="005303BD"/>
    <w:rsid w:val="00540FEC"/>
    <w:rsid w:val="0054255E"/>
    <w:rsid w:val="00554855"/>
    <w:rsid w:val="0055602E"/>
    <w:rsid w:val="005661C8"/>
    <w:rsid w:val="00570DCA"/>
    <w:rsid w:val="00582124"/>
    <w:rsid w:val="00586C75"/>
    <w:rsid w:val="005A1C78"/>
    <w:rsid w:val="005A2F77"/>
    <w:rsid w:val="005B749D"/>
    <w:rsid w:val="005D631A"/>
    <w:rsid w:val="005E47CD"/>
    <w:rsid w:val="005E5A75"/>
    <w:rsid w:val="005F2588"/>
    <w:rsid w:val="00613FAA"/>
    <w:rsid w:val="00622057"/>
    <w:rsid w:val="006270D2"/>
    <w:rsid w:val="00643BBA"/>
    <w:rsid w:val="00655F54"/>
    <w:rsid w:val="00670B81"/>
    <w:rsid w:val="006768E8"/>
    <w:rsid w:val="00680D09"/>
    <w:rsid w:val="0068482F"/>
    <w:rsid w:val="00684BFC"/>
    <w:rsid w:val="006909CE"/>
    <w:rsid w:val="0069158F"/>
    <w:rsid w:val="00693102"/>
    <w:rsid w:val="00695B66"/>
    <w:rsid w:val="006A4759"/>
    <w:rsid w:val="006A591B"/>
    <w:rsid w:val="006B6C29"/>
    <w:rsid w:val="006C001C"/>
    <w:rsid w:val="006C07D1"/>
    <w:rsid w:val="006D2D90"/>
    <w:rsid w:val="006D3B78"/>
    <w:rsid w:val="006D74DA"/>
    <w:rsid w:val="006E1557"/>
    <w:rsid w:val="006E32A5"/>
    <w:rsid w:val="006E483F"/>
    <w:rsid w:val="006E7D86"/>
    <w:rsid w:val="007134A4"/>
    <w:rsid w:val="00714A98"/>
    <w:rsid w:val="00717420"/>
    <w:rsid w:val="007220C8"/>
    <w:rsid w:val="00723B8A"/>
    <w:rsid w:val="0072478A"/>
    <w:rsid w:val="00725B29"/>
    <w:rsid w:val="00742C4D"/>
    <w:rsid w:val="00754837"/>
    <w:rsid w:val="00761C7E"/>
    <w:rsid w:val="00787677"/>
    <w:rsid w:val="007955E8"/>
    <w:rsid w:val="007B1E2A"/>
    <w:rsid w:val="007B6EF9"/>
    <w:rsid w:val="007C4513"/>
    <w:rsid w:val="007D01CB"/>
    <w:rsid w:val="007D6933"/>
    <w:rsid w:val="007E245C"/>
    <w:rsid w:val="007F5E40"/>
    <w:rsid w:val="007F7210"/>
    <w:rsid w:val="00801A44"/>
    <w:rsid w:val="00801F64"/>
    <w:rsid w:val="008047C9"/>
    <w:rsid w:val="008108D8"/>
    <w:rsid w:val="00811A46"/>
    <w:rsid w:val="00820C42"/>
    <w:rsid w:val="00820D6D"/>
    <w:rsid w:val="00832B73"/>
    <w:rsid w:val="00836EAD"/>
    <w:rsid w:val="008406D7"/>
    <w:rsid w:val="00841CB4"/>
    <w:rsid w:val="0086163E"/>
    <w:rsid w:val="00877DD0"/>
    <w:rsid w:val="00886CD8"/>
    <w:rsid w:val="008943D8"/>
    <w:rsid w:val="00895C0C"/>
    <w:rsid w:val="008A1DBB"/>
    <w:rsid w:val="008A21C6"/>
    <w:rsid w:val="008A61E4"/>
    <w:rsid w:val="008B0122"/>
    <w:rsid w:val="008C58A2"/>
    <w:rsid w:val="008C5AD5"/>
    <w:rsid w:val="008C6F30"/>
    <w:rsid w:val="008F06D5"/>
    <w:rsid w:val="008F1753"/>
    <w:rsid w:val="008F7063"/>
    <w:rsid w:val="00906F1C"/>
    <w:rsid w:val="009109ED"/>
    <w:rsid w:val="00910D61"/>
    <w:rsid w:val="00934C50"/>
    <w:rsid w:val="00936E6F"/>
    <w:rsid w:val="00961451"/>
    <w:rsid w:val="00963DEC"/>
    <w:rsid w:val="00966FA9"/>
    <w:rsid w:val="009849AD"/>
    <w:rsid w:val="00984C65"/>
    <w:rsid w:val="009958AC"/>
    <w:rsid w:val="009B5A22"/>
    <w:rsid w:val="009C63D4"/>
    <w:rsid w:val="009C6B1A"/>
    <w:rsid w:val="009C73C4"/>
    <w:rsid w:val="009D29E5"/>
    <w:rsid w:val="009E25E1"/>
    <w:rsid w:val="009E2B24"/>
    <w:rsid w:val="00A00E02"/>
    <w:rsid w:val="00A05431"/>
    <w:rsid w:val="00A12F7D"/>
    <w:rsid w:val="00A14336"/>
    <w:rsid w:val="00A50569"/>
    <w:rsid w:val="00A60ED0"/>
    <w:rsid w:val="00A64845"/>
    <w:rsid w:val="00A679AD"/>
    <w:rsid w:val="00A76F05"/>
    <w:rsid w:val="00A812AD"/>
    <w:rsid w:val="00A82156"/>
    <w:rsid w:val="00A939E3"/>
    <w:rsid w:val="00A95897"/>
    <w:rsid w:val="00AA24DD"/>
    <w:rsid w:val="00AA546E"/>
    <w:rsid w:val="00AB2C7B"/>
    <w:rsid w:val="00AB4F14"/>
    <w:rsid w:val="00AC15B7"/>
    <w:rsid w:val="00AC1E3B"/>
    <w:rsid w:val="00AC5606"/>
    <w:rsid w:val="00AD5122"/>
    <w:rsid w:val="00AE1E74"/>
    <w:rsid w:val="00AE6545"/>
    <w:rsid w:val="00AE7C3B"/>
    <w:rsid w:val="00B1335C"/>
    <w:rsid w:val="00B13AAB"/>
    <w:rsid w:val="00B16457"/>
    <w:rsid w:val="00B16471"/>
    <w:rsid w:val="00B334F3"/>
    <w:rsid w:val="00B43178"/>
    <w:rsid w:val="00B53BF1"/>
    <w:rsid w:val="00B627B7"/>
    <w:rsid w:val="00B66109"/>
    <w:rsid w:val="00B67691"/>
    <w:rsid w:val="00B67B4E"/>
    <w:rsid w:val="00B7057D"/>
    <w:rsid w:val="00B7188F"/>
    <w:rsid w:val="00B776C5"/>
    <w:rsid w:val="00B83C81"/>
    <w:rsid w:val="00B854A9"/>
    <w:rsid w:val="00BA6A77"/>
    <w:rsid w:val="00BA7FC1"/>
    <w:rsid w:val="00BB0CC0"/>
    <w:rsid w:val="00BB0FE1"/>
    <w:rsid w:val="00BB3E8F"/>
    <w:rsid w:val="00BC16B3"/>
    <w:rsid w:val="00BD2696"/>
    <w:rsid w:val="00BE0D14"/>
    <w:rsid w:val="00BE6BA6"/>
    <w:rsid w:val="00BE7F92"/>
    <w:rsid w:val="00C01CC7"/>
    <w:rsid w:val="00C442EA"/>
    <w:rsid w:val="00C4511A"/>
    <w:rsid w:val="00C461C7"/>
    <w:rsid w:val="00C57B75"/>
    <w:rsid w:val="00C60CB5"/>
    <w:rsid w:val="00C62ED0"/>
    <w:rsid w:val="00C70C11"/>
    <w:rsid w:val="00C76A48"/>
    <w:rsid w:val="00C77B23"/>
    <w:rsid w:val="00C92318"/>
    <w:rsid w:val="00C96F5A"/>
    <w:rsid w:val="00CA0CDB"/>
    <w:rsid w:val="00CA4194"/>
    <w:rsid w:val="00CC2E61"/>
    <w:rsid w:val="00CD4B82"/>
    <w:rsid w:val="00CD512F"/>
    <w:rsid w:val="00CD662B"/>
    <w:rsid w:val="00CE49C1"/>
    <w:rsid w:val="00CE6A7A"/>
    <w:rsid w:val="00CF0DA8"/>
    <w:rsid w:val="00D01FFC"/>
    <w:rsid w:val="00D03A7E"/>
    <w:rsid w:val="00D04F48"/>
    <w:rsid w:val="00D13D83"/>
    <w:rsid w:val="00D31894"/>
    <w:rsid w:val="00D33197"/>
    <w:rsid w:val="00D427A8"/>
    <w:rsid w:val="00D45E92"/>
    <w:rsid w:val="00D609C4"/>
    <w:rsid w:val="00D6224B"/>
    <w:rsid w:val="00D64109"/>
    <w:rsid w:val="00D66012"/>
    <w:rsid w:val="00D67370"/>
    <w:rsid w:val="00D74173"/>
    <w:rsid w:val="00D90AF9"/>
    <w:rsid w:val="00DA2756"/>
    <w:rsid w:val="00DA614E"/>
    <w:rsid w:val="00DB55EA"/>
    <w:rsid w:val="00DC5767"/>
    <w:rsid w:val="00DC71A2"/>
    <w:rsid w:val="00DD1662"/>
    <w:rsid w:val="00DD5D73"/>
    <w:rsid w:val="00DD5F48"/>
    <w:rsid w:val="00DE16C2"/>
    <w:rsid w:val="00DE359B"/>
    <w:rsid w:val="00DE3ADD"/>
    <w:rsid w:val="00DE5A92"/>
    <w:rsid w:val="00DE5BE3"/>
    <w:rsid w:val="00DF621F"/>
    <w:rsid w:val="00E00011"/>
    <w:rsid w:val="00E0129B"/>
    <w:rsid w:val="00E21939"/>
    <w:rsid w:val="00E238D1"/>
    <w:rsid w:val="00E43E63"/>
    <w:rsid w:val="00E52F16"/>
    <w:rsid w:val="00E53900"/>
    <w:rsid w:val="00E66A3A"/>
    <w:rsid w:val="00E714B1"/>
    <w:rsid w:val="00E804E2"/>
    <w:rsid w:val="00E85F42"/>
    <w:rsid w:val="00E950DE"/>
    <w:rsid w:val="00EA1C73"/>
    <w:rsid w:val="00EB163B"/>
    <w:rsid w:val="00EB2E5D"/>
    <w:rsid w:val="00EB3986"/>
    <w:rsid w:val="00EB4A63"/>
    <w:rsid w:val="00EC598F"/>
    <w:rsid w:val="00EC7D5D"/>
    <w:rsid w:val="00ED47AB"/>
    <w:rsid w:val="00EF1C70"/>
    <w:rsid w:val="00EF4129"/>
    <w:rsid w:val="00EF5A06"/>
    <w:rsid w:val="00F334CD"/>
    <w:rsid w:val="00F41BD9"/>
    <w:rsid w:val="00F445A5"/>
    <w:rsid w:val="00F45087"/>
    <w:rsid w:val="00F46969"/>
    <w:rsid w:val="00F54B97"/>
    <w:rsid w:val="00F672C4"/>
    <w:rsid w:val="00F7430A"/>
    <w:rsid w:val="00F840B5"/>
    <w:rsid w:val="00F84A06"/>
    <w:rsid w:val="00F859D9"/>
    <w:rsid w:val="00F87AFD"/>
    <w:rsid w:val="00F91F47"/>
    <w:rsid w:val="00F95534"/>
    <w:rsid w:val="00FA2810"/>
    <w:rsid w:val="00FA74C6"/>
    <w:rsid w:val="00FC4F95"/>
    <w:rsid w:val="00FC6391"/>
    <w:rsid w:val="00FD064E"/>
    <w:rsid w:val="00FE2DBA"/>
    <w:rsid w:val="00FE72CE"/>
    <w:rsid w:val="00FF4068"/>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F319B0E-75A7-4623-AD76-1588CF8C8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DD0"/>
    <w:pPr>
      <w:autoSpaceDE w:val="0"/>
      <w:autoSpaceDN w:val="0"/>
      <w:adjustRightInd w:val="0"/>
    </w:pPr>
    <w:rPr>
      <w:rFonts w:ascii="Arial" w:hAnsi="Arial" w:cs="Arial"/>
    </w:rPr>
  </w:style>
  <w:style w:type="paragraph" w:styleId="Heading1">
    <w:name w:val="heading 1"/>
    <w:basedOn w:val="Normal"/>
    <w:next w:val="Normal"/>
    <w:link w:val="Heading1Char"/>
    <w:qFormat/>
    <w:rsid w:val="00B67B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77DD0"/>
    <w:pPr>
      <w:widowControl w:val="0"/>
      <w:tabs>
        <w:tab w:val="center" w:pos="5400"/>
      </w:tabs>
    </w:pPr>
    <w:rPr>
      <w:rFonts w:cs="Times New Roman"/>
    </w:rPr>
  </w:style>
  <w:style w:type="paragraph" w:customStyle="1" w:styleId="Style16">
    <w:name w:val="Style16"/>
    <w:basedOn w:val="Normal"/>
    <w:uiPriority w:val="99"/>
    <w:rsid w:val="00877DD0"/>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AE1E7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AE1E74"/>
    <w:rPr>
      <w:sz w:val="26"/>
      <w:szCs w:val="24"/>
      <w:lang w:val="en-US" w:eastAsia="en-US" w:bidi="ar-SA"/>
    </w:rPr>
  </w:style>
  <w:style w:type="paragraph" w:styleId="ListParagraph">
    <w:name w:val="List Paragraph"/>
    <w:basedOn w:val="Normal"/>
    <w:uiPriority w:val="34"/>
    <w:qFormat/>
    <w:rsid w:val="007B6EF9"/>
    <w:pPr>
      <w:ind w:left="720"/>
    </w:pPr>
  </w:style>
  <w:style w:type="paragraph" w:styleId="NormalWeb">
    <w:name w:val="Normal (Web)"/>
    <w:basedOn w:val="Normal"/>
    <w:uiPriority w:val="99"/>
    <w:semiHidden/>
    <w:unhideWhenUsed/>
    <w:rsid w:val="00EB163B"/>
    <w:pPr>
      <w:autoSpaceDE/>
      <w:autoSpaceDN/>
      <w:adjustRightInd/>
      <w:spacing w:before="100" w:beforeAutospacing="1" w:after="100" w:afterAutospacing="1"/>
    </w:pPr>
    <w:rPr>
      <w:rFonts w:ascii="Times New Roman" w:hAnsi="Times New Roman" w:cs="Times New Roman"/>
      <w:sz w:val="24"/>
      <w:szCs w:val="24"/>
    </w:rPr>
  </w:style>
  <w:style w:type="paragraph" w:styleId="NoSpacing">
    <w:name w:val="No Spacing"/>
    <w:uiPriority w:val="1"/>
    <w:qFormat/>
    <w:rsid w:val="00EB163B"/>
    <w:pPr>
      <w:autoSpaceDE w:val="0"/>
      <w:autoSpaceDN w:val="0"/>
      <w:adjustRightInd w:val="0"/>
    </w:pPr>
    <w:rPr>
      <w:rFonts w:ascii="Arial" w:hAnsi="Arial" w:cs="Arial"/>
    </w:rPr>
  </w:style>
  <w:style w:type="numbering" w:customStyle="1" w:styleId="Style1">
    <w:name w:val="Style1"/>
    <w:uiPriority w:val="99"/>
    <w:rsid w:val="00EB163B"/>
    <w:pPr>
      <w:numPr>
        <w:numId w:val="13"/>
      </w:numPr>
    </w:pPr>
  </w:style>
  <w:style w:type="character" w:customStyle="1" w:styleId="Heading1Char">
    <w:name w:val="Heading 1 Char"/>
    <w:link w:val="Heading1"/>
    <w:rsid w:val="00B67B4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25B29"/>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25B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6878613">
      <w:bodyDiv w:val="1"/>
      <w:marLeft w:val="0"/>
      <w:marRight w:val="0"/>
      <w:marTop w:val="0"/>
      <w:marBottom w:val="0"/>
      <w:divBdr>
        <w:top w:val="none" w:sz="0" w:space="0" w:color="auto"/>
        <w:left w:val="none" w:sz="0" w:space="0" w:color="auto"/>
        <w:bottom w:val="none" w:sz="0" w:space="0" w:color="auto"/>
        <w:right w:val="none" w:sz="0" w:space="0" w:color="auto"/>
      </w:divBdr>
      <w:divsChild>
        <w:div w:id="148789161">
          <w:marLeft w:val="0"/>
          <w:marRight w:val="0"/>
          <w:marTop w:val="0"/>
          <w:marBottom w:val="0"/>
          <w:divBdr>
            <w:top w:val="none" w:sz="0" w:space="0" w:color="auto"/>
            <w:left w:val="none" w:sz="0" w:space="0" w:color="auto"/>
            <w:bottom w:val="none" w:sz="0" w:space="0" w:color="auto"/>
            <w:right w:val="none" w:sz="0" w:space="0" w:color="auto"/>
          </w:divBdr>
          <w:divsChild>
            <w:div w:id="1449199116">
              <w:marLeft w:val="0"/>
              <w:marRight w:val="0"/>
              <w:marTop w:val="0"/>
              <w:marBottom w:val="0"/>
              <w:divBdr>
                <w:top w:val="none" w:sz="0" w:space="0" w:color="auto"/>
                <w:left w:val="none" w:sz="0" w:space="0" w:color="auto"/>
                <w:bottom w:val="none" w:sz="0" w:space="0" w:color="auto"/>
                <w:right w:val="none" w:sz="0" w:space="0" w:color="auto"/>
              </w:divBdr>
              <w:divsChild>
                <w:div w:id="411312943">
                  <w:marLeft w:val="0"/>
                  <w:marRight w:val="0"/>
                  <w:marTop w:val="0"/>
                  <w:marBottom w:val="0"/>
                  <w:divBdr>
                    <w:top w:val="none" w:sz="0" w:space="0" w:color="auto"/>
                    <w:left w:val="none" w:sz="0" w:space="0" w:color="auto"/>
                    <w:bottom w:val="none" w:sz="0" w:space="0" w:color="auto"/>
                    <w:right w:val="none" w:sz="0" w:space="0" w:color="auto"/>
                  </w:divBdr>
                  <w:divsChild>
                    <w:div w:id="88963681">
                      <w:marLeft w:val="0"/>
                      <w:marRight w:val="0"/>
                      <w:marTop w:val="0"/>
                      <w:marBottom w:val="0"/>
                      <w:divBdr>
                        <w:top w:val="none" w:sz="0" w:space="0" w:color="auto"/>
                        <w:left w:val="none" w:sz="0" w:space="0" w:color="auto"/>
                        <w:bottom w:val="none" w:sz="0" w:space="0" w:color="auto"/>
                        <w:right w:val="none" w:sz="0" w:space="0" w:color="auto"/>
                      </w:divBdr>
                      <w:divsChild>
                        <w:div w:id="1938907116">
                          <w:marLeft w:val="0"/>
                          <w:marRight w:val="0"/>
                          <w:marTop w:val="0"/>
                          <w:marBottom w:val="0"/>
                          <w:divBdr>
                            <w:top w:val="none" w:sz="0" w:space="0" w:color="auto"/>
                            <w:left w:val="none" w:sz="0" w:space="0" w:color="auto"/>
                            <w:bottom w:val="none" w:sz="0" w:space="0" w:color="auto"/>
                            <w:right w:val="none" w:sz="0" w:space="0" w:color="auto"/>
                          </w:divBdr>
                          <w:divsChild>
                            <w:div w:id="264942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6212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202413">
                              <w:blockQuote w:val="1"/>
                              <w:marLeft w:val="720"/>
                              <w:marRight w:val="720"/>
                              <w:marTop w:val="100"/>
                              <w:marBottom w:val="100"/>
                              <w:divBdr>
                                <w:top w:val="none" w:sz="0" w:space="0" w:color="auto"/>
                                <w:left w:val="none" w:sz="0" w:space="0" w:color="auto"/>
                                <w:bottom w:val="none" w:sz="0" w:space="0" w:color="auto"/>
                                <w:right w:val="none" w:sz="0" w:space="0" w:color="auto"/>
                              </w:divBdr>
                            </w:div>
                            <w:div w:id="6345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7138559">
                              <w:blockQuote w:val="1"/>
                              <w:marLeft w:val="720"/>
                              <w:marRight w:val="720"/>
                              <w:marTop w:val="100"/>
                              <w:marBottom w:val="100"/>
                              <w:divBdr>
                                <w:top w:val="none" w:sz="0" w:space="0" w:color="auto"/>
                                <w:left w:val="none" w:sz="0" w:space="0" w:color="auto"/>
                                <w:bottom w:val="none" w:sz="0" w:space="0" w:color="auto"/>
                                <w:right w:val="none" w:sz="0" w:space="0" w:color="auto"/>
                              </w:divBdr>
                            </w:div>
                            <w:div w:id="249513274">
                              <w:blockQuote w:val="1"/>
                              <w:marLeft w:val="720"/>
                              <w:marRight w:val="720"/>
                              <w:marTop w:val="100"/>
                              <w:marBottom w:val="100"/>
                              <w:divBdr>
                                <w:top w:val="none" w:sz="0" w:space="0" w:color="auto"/>
                                <w:left w:val="none" w:sz="0" w:space="0" w:color="auto"/>
                                <w:bottom w:val="none" w:sz="0" w:space="0" w:color="auto"/>
                                <w:right w:val="none" w:sz="0" w:space="0" w:color="auto"/>
                              </w:divBdr>
                            </w:div>
                            <w:div w:id="465509090">
                              <w:blockQuote w:val="1"/>
                              <w:marLeft w:val="720"/>
                              <w:marRight w:val="720"/>
                              <w:marTop w:val="100"/>
                              <w:marBottom w:val="100"/>
                              <w:divBdr>
                                <w:top w:val="none" w:sz="0" w:space="0" w:color="auto"/>
                                <w:left w:val="none" w:sz="0" w:space="0" w:color="auto"/>
                                <w:bottom w:val="none" w:sz="0" w:space="0" w:color="auto"/>
                                <w:right w:val="none" w:sz="0" w:space="0" w:color="auto"/>
                              </w:divBdr>
                            </w:div>
                            <w:div w:id="467281709">
                              <w:blockQuote w:val="1"/>
                              <w:marLeft w:val="720"/>
                              <w:marRight w:val="720"/>
                              <w:marTop w:val="100"/>
                              <w:marBottom w:val="100"/>
                              <w:divBdr>
                                <w:top w:val="none" w:sz="0" w:space="0" w:color="auto"/>
                                <w:left w:val="none" w:sz="0" w:space="0" w:color="auto"/>
                                <w:bottom w:val="none" w:sz="0" w:space="0" w:color="auto"/>
                                <w:right w:val="none" w:sz="0" w:space="0" w:color="auto"/>
                              </w:divBdr>
                            </w:div>
                            <w:div w:id="775710333">
                              <w:blockQuote w:val="1"/>
                              <w:marLeft w:val="720"/>
                              <w:marRight w:val="720"/>
                              <w:marTop w:val="100"/>
                              <w:marBottom w:val="100"/>
                              <w:divBdr>
                                <w:top w:val="none" w:sz="0" w:space="0" w:color="auto"/>
                                <w:left w:val="none" w:sz="0" w:space="0" w:color="auto"/>
                                <w:bottom w:val="none" w:sz="0" w:space="0" w:color="auto"/>
                                <w:right w:val="none" w:sz="0" w:space="0" w:color="auto"/>
                              </w:divBdr>
                            </w:div>
                            <w:div w:id="778993216">
                              <w:blockQuote w:val="1"/>
                              <w:marLeft w:val="720"/>
                              <w:marRight w:val="720"/>
                              <w:marTop w:val="100"/>
                              <w:marBottom w:val="100"/>
                              <w:divBdr>
                                <w:top w:val="none" w:sz="0" w:space="0" w:color="auto"/>
                                <w:left w:val="none" w:sz="0" w:space="0" w:color="auto"/>
                                <w:bottom w:val="none" w:sz="0" w:space="0" w:color="auto"/>
                                <w:right w:val="none" w:sz="0" w:space="0" w:color="auto"/>
                              </w:divBdr>
                            </w:div>
                            <w:div w:id="9063045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16462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8661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6080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5154148">
                              <w:blockQuote w:val="1"/>
                              <w:marLeft w:val="720"/>
                              <w:marRight w:val="720"/>
                              <w:marTop w:val="100"/>
                              <w:marBottom w:val="100"/>
                              <w:divBdr>
                                <w:top w:val="none" w:sz="0" w:space="0" w:color="auto"/>
                                <w:left w:val="none" w:sz="0" w:space="0" w:color="auto"/>
                                <w:bottom w:val="none" w:sz="0" w:space="0" w:color="auto"/>
                                <w:right w:val="none" w:sz="0" w:space="0" w:color="auto"/>
                              </w:divBdr>
                            </w:div>
                            <w:div w:id="14880843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32365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824206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677039">
                              <w:blockQuote w:val="1"/>
                              <w:marLeft w:val="720"/>
                              <w:marRight w:val="720"/>
                              <w:marTop w:val="100"/>
                              <w:marBottom w:val="100"/>
                              <w:divBdr>
                                <w:top w:val="none" w:sz="0" w:space="0" w:color="auto"/>
                                <w:left w:val="none" w:sz="0" w:space="0" w:color="auto"/>
                                <w:bottom w:val="none" w:sz="0" w:space="0" w:color="auto"/>
                                <w:right w:val="none" w:sz="0" w:space="0" w:color="auto"/>
                              </w:divBdr>
                            </w:div>
                            <w:div w:id="1855225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376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6653932">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55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14E72-B0F4-418F-9AD9-661673A9A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6569</Words>
  <Characters>37448</Characters>
  <Application>Microsoft Office Word</Application>
  <DocSecurity>0</DocSecurity>
  <Lines>312</Lines>
  <Paragraphs>87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RSAW, CIP-004-3</vt:lpstr>
      <vt:lpstr>Subject Matter Experts</vt:lpstr>
      <vt:lpstr>Reliability Standard Language</vt:lpstr>
      <vt:lpstr>R1 Supporting Evidence and Documentation</vt:lpstr>
      <vt:lpstr/>
      <vt:lpstr>R2 Supporting Evidence and Documentation</vt:lpstr>
      <vt:lpstr>R3 Supporting Evidence and Documentation</vt:lpstr>
      <vt:lpstr/>
      <vt:lpstr>R4 Supporting Evidence and Documentation</vt:lpstr>
      <vt:lpstr>Supplemental Information</vt:lpstr>
      <vt:lpstr>Compliance Findings Summary (to be filled out by auditor)</vt:lpstr>
    </vt:vector>
  </TitlesOfParts>
  <Company>NERC</Company>
  <LinksUpToDate>false</LinksUpToDate>
  <CharactersWithSpaces>43930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CIP-004-3</dc:title>
  <dc:subject/>
  <dc:creator>CIP Team</dc:creator>
  <cp:keywords/>
  <dc:description/>
  <cp:lastModifiedBy>Andrei Lozovik</cp:lastModifiedBy>
  <cp:revision>3</cp:revision>
  <dcterms:created xsi:type="dcterms:W3CDTF">2013-09-25T18:38:00Z</dcterms:created>
  <dcterms:modified xsi:type="dcterms:W3CDTF">2013-10-18T20:12:00Z</dcterms:modified>
</cp:coreProperties>
</file>